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D" w:rsidRPr="00C574DD" w:rsidRDefault="00C574DD" w:rsidP="00C574DD">
      <w:pPr>
        <w:pStyle w:val="11"/>
        <w:keepNext/>
        <w:keepLines/>
        <w:shd w:val="clear" w:color="auto" w:fill="auto"/>
        <w:spacing w:before="0" w:after="106"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574DD">
        <w:rPr>
          <w:rFonts w:ascii="Times New Roman" w:hAnsi="Times New Roman" w:cs="Times New Roman"/>
          <w:sz w:val="28"/>
          <w:szCs w:val="28"/>
        </w:rPr>
        <w:t>Лексикология и фразеология</w:t>
      </w:r>
      <w:r w:rsidRPr="00C574DD">
        <w:rPr>
          <w:rStyle w:val="1Tahoma11pt"/>
          <w:rFonts w:ascii="Times New Roman" w:hAnsi="Times New Roman" w:cs="Times New Roman"/>
          <w:sz w:val="28"/>
          <w:szCs w:val="28"/>
        </w:rPr>
        <w:t xml:space="preserve"> (22 ч)</w:t>
      </w:r>
      <w:bookmarkEnd w:id="0"/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Понятие о лексикологии. Лексикология как раз</w:t>
      </w:r>
      <w:r w:rsidRPr="00C574DD">
        <w:rPr>
          <w:sz w:val="28"/>
          <w:szCs w:val="28"/>
        </w:rPr>
        <w:softHyphen/>
        <w:t>дел науки о языке. Лексика как словарный состав языка. Словарное богатство русского языка.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Лексическое значение слова. Основные способы его толкования.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C574DD">
        <w:rPr>
          <w:sz w:val="28"/>
          <w:szCs w:val="28"/>
        </w:rPr>
        <w:t>Однозначные и многозначные слова.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Прямое и переносное значения слова. Основания для переноса значения.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Изобразительные средства языка, основанные на употреблении слова в переносном значении.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 xml:space="preserve">Омонимы. Синонимы. Антонимы. </w:t>
      </w:r>
      <w:proofErr w:type="spellStart"/>
      <w:r w:rsidRPr="00C574DD">
        <w:rPr>
          <w:sz w:val="28"/>
          <w:szCs w:val="28"/>
        </w:rPr>
        <w:t>Текстообр</w:t>
      </w:r>
      <w:proofErr w:type="gramStart"/>
      <w:r w:rsidRPr="00C574DD">
        <w:rPr>
          <w:sz w:val="28"/>
          <w:szCs w:val="28"/>
        </w:rPr>
        <w:t>а</w:t>
      </w:r>
      <w:proofErr w:type="spellEnd"/>
      <w:r w:rsidRPr="00C574DD">
        <w:rPr>
          <w:sz w:val="28"/>
          <w:szCs w:val="28"/>
        </w:rPr>
        <w:t>-</w:t>
      </w:r>
      <w:proofErr w:type="gramEnd"/>
      <w:r w:rsidRPr="00C574DD">
        <w:rPr>
          <w:sz w:val="28"/>
          <w:szCs w:val="28"/>
        </w:rPr>
        <w:t xml:space="preserve"> </w:t>
      </w:r>
      <w:proofErr w:type="spellStart"/>
      <w:r w:rsidRPr="00C574DD">
        <w:rPr>
          <w:sz w:val="28"/>
          <w:szCs w:val="28"/>
        </w:rPr>
        <w:t>зующая</w:t>
      </w:r>
      <w:proofErr w:type="spellEnd"/>
      <w:r w:rsidRPr="00C574DD">
        <w:rPr>
          <w:sz w:val="28"/>
          <w:szCs w:val="28"/>
        </w:rPr>
        <w:t xml:space="preserve"> роль синонимов и антонимов (в том числе и контекстуальных). Словари синонимов и антони</w:t>
      </w:r>
      <w:r w:rsidRPr="00C574DD">
        <w:rPr>
          <w:sz w:val="28"/>
          <w:szCs w:val="28"/>
        </w:rPr>
        <w:softHyphen/>
        <w:t>мов.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C574DD">
        <w:rPr>
          <w:sz w:val="28"/>
          <w:szCs w:val="28"/>
        </w:rPr>
        <w:t>Старославянизмы. Их стилистические функции.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Исконно русские и заимствованные слова. Ос</w:t>
      </w:r>
      <w:r w:rsidRPr="00C574DD">
        <w:rPr>
          <w:sz w:val="28"/>
          <w:szCs w:val="28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</w:t>
      </w:r>
      <w:r w:rsidRPr="00C574DD">
        <w:rPr>
          <w:sz w:val="28"/>
          <w:szCs w:val="28"/>
        </w:rPr>
        <w:softHyphen/>
        <w:t>образности и уместности использования иноязыч</w:t>
      </w:r>
      <w:r w:rsidRPr="00C574DD">
        <w:rPr>
          <w:sz w:val="28"/>
          <w:szCs w:val="28"/>
        </w:rPr>
        <w:softHyphen/>
        <w:t>ной речи. Словари иностранных слов и их исполь</w:t>
      </w:r>
      <w:r w:rsidRPr="00C574DD">
        <w:rPr>
          <w:sz w:val="28"/>
          <w:szCs w:val="28"/>
        </w:rPr>
        <w:softHyphen/>
        <w:t>зование.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Устаревшие слова и неологизмы. Основные при</w:t>
      </w:r>
      <w:r w:rsidRPr="00C574DD">
        <w:rPr>
          <w:sz w:val="28"/>
          <w:szCs w:val="28"/>
        </w:rPr>
        <w:softHyphen/>
        <w:t>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C574DD">
        <w:rPr>
          <w:sz w:val="28"/>
          <w:szCs w:val="28"/>
        </w:rPr>
        <w:softHyphen/>
        <w:t>дивидуально-авторские неологизмы. Наблюдение за использованием устаревших слов и неологизмов в текстах.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Нейтральные и стилистически окрашенные сло</w:t>
      </w:r>
      <w:r w:rsidRPr="00C574DD">
        <w:rPr>
          <w:sz w:val="28"/>
          <w:szCs w:val="28"/>
        </w:rPr>
        <w:softHyphen/>
        <w:t>ва. Книжные слова и разговорные слова. Оценка собственной и чужой речи с точки зрения уместнос</w:t>
      </w:r>
      <w:r w:rsidRPr="00C574DD">
        <w:rPr>
          <w:sz w:val="28"/>
          <w:szCs w:val="28"/>
        </w:rPr>
        <w:softHyphen/>
        <w:t>ти использования стилистически окрашенной лек</w:t>
      </w:r>
      <w:r w:rsidRPr="00C574DD">
        <w:rPr>
          <w:sz w:val="28"/>
          <w:szCs w:val="28"/>
        </w:rPr>
        <w:softHyphen/>
        <w:t>сики в различных ситуациях речевого общения.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Общеупотребительная лексика и лексика огра</w:t>
      </w:r>
      <w:r w:rsidRPr="00C574DD">
        <w:rPr>
          <w:sz w:val="28"/>
          <w:szCs w:val="28"/>
        </w:rPr>
        <w:softHyphen/>
        <w:t>ниченного употребления. Диалектизмы, профес</w:t>
      </w:r>
      <w:r w:rsidRPr="00C574DD">
        <w:rPr>
          <w:sz w:val="28"/>
          <w:szCs w:val="28"/>
        </w:rPr>
        <w:softHyphen/>
        <w:t>сионализмы, жаргонизмы. Неоправданное расши</w:t>
      </w:r>
      <w:r w:rsidRPr="00C574DD">
        <w:rPr>
          <w:sz w:val="28"/>
          <w:szCs w:val="28"/>
        </w:rPr>
        <w:softHyphen/>
        <w:t>рение сферы употребления жаргонизмов в разго</w:t>
      </w:r>
      <w:r w:rsidRPr="00C574DD">
        <w:rPr>
          <w:sz w:val="28"/>
          <w:szCs w:val="28"/>
        </w:rPr>
        <w:softHyphen/>
        <w:t>ворной речи.</w:t>
      </w:r>
    </w:p>
    <w:p w:rsidR="00C574DD" w:rsidRPr="00C574DD" w:rsidRDefault="00C574DD" w:rsidP="00C574DD">
      <w:pPr>
        <w:pStyle w:val="1"/>
        <w:shd w:val="clear" w:color="auto" w:fill="auto"/>
        <w:spacing w:after="56" w:line="360" w:lineRule="auto"/>
        <w:ind w:left="20" w:right="20" w:firstLine="280"/>
        <w:rPr>
          <w:b/>
          <w:sz w:val="28"/>
          <w:szCs w:val="28"/>
        </w:rPr>
      </w:pPr>
      <w:r w:rsidRPr="00C574DD">
        <w:rPr>
          <w:b/>
          <w:sz w:val="28"/>
          <w:szCs w:val="28"/>
        </w:rPr>
        <w:t>Фразеологизмы. Их отличие от свободных соче</w:t>
      </w:r>
      <w:r w:rsidRPr="00C574DD">
        <w:rPr>
          <w:b/>
          <w:sz w:val="28"/>
          <w:szCs w:val="28"/>
        </w:rPr>
        <w:softHyphen/>
        <w:t>таний слов. Особенности употребления фразеоло</w:t>
      </w:r>
      <w:r w:rsidRPr="00C574DD">
        <w:rPr>
          <w:b/>
          <w:sz w:val="28"/>
          <w:szCs w:val="28"/>
        </w:rPr>
        <w:softHyphen/>
        <w:t>гизмов в речи. Выразительность фразеологизмов.</w:t>
      </w:r>
    </w:p>
    <w:p w:rsidR="00C574DD" w:rsidRPr="00C574DD" w:rsidRDefault="00C574DD" w:rsidP="00C574DD">
      <w:pPr>
        <w:pStyle w:val="1"/>
        <w:shd w:val="clear" w:color="auto" w:fill="auto"/>
        <w:spacing w:line="360" w:lineRule="auto"/>
        <w:ind w:left="20" w:firstLine="280"/>
        <w:rPr>
          <w:b/>
          <w:sz w:val="28"/>
          <w:szCs w:val="28"/>
        </w:rPr>
      </w:pPr>
      <w:r w:rsidRPr="00C574DD">
        <w:rPr>
          <w:rStyle w:val="3pt"/>
          <w:b/>
          <w:sz w:val="28"/>
          <w:szCs w:val="28"/>
        </w:rPr>
        <w:lastRenderedPageBreak/>
        <w:t>Умения и навыки: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пользоваться словарями и другими средствами и способами выявления значения слова и особен</w:t>
      </w:r>
      <w:r w:rsidRPr="00C574DD">
        <w:rPr>
          <w:sz w:val="28"/>
          <w:szCs w:val="28"/>
        </w:rPr>
        <w:softHyphen/>
        <w:t>ностей его употребления;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употреблять слово в соответствии с его лекси</w:t>
      </w:r>
      <w:r w:rsidRPr="00C574DD">
        <w:rPr>
          <w:sz w:val="28"/>
          <w:szCs w:val="28"/>
        </w:rPr>
        <w:softHyphen/>
        <w:t>ческим значением;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соблюдать нормы лексической сочетаемости и стилистические нормы использования слов в речи;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выявлять в контексте смысловые и стилистиче</w:t>
      </w:r>
      <w:r w:rsidRPr="00C574DD">
        <w:rPr>
          <w:sz w:val="28"/>
          <w:szCs w:val="28"/>
        </w:rPr>
        <w:softHyphen/>
        <w:t>ские различия синонимов;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производить (выборочно) лексический разбор слова;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обогащать речь фразеологизмами и правильно употреблять их;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line="360" w:lineRule="auto"/>
        <w:ind w:left="20" w:right="20" w:firstLine="280"/>
        <w:rPr>
          <w:sz w:val="28"/>
          <w:szCs w:val="28"/>
        </w:rPr>
      </w:pPr>
      <w:r w:rsidRPr="00C574DD">
        <w:rPr>
          <w:sz w:val="28"/>
          <w:szCs w:val="28"/>
        </w:rPr>
        <w:t>адекватно оценивать уместность использова</w:t>
      </w:r>
      <w:r w:rsidRPr="00C574DD">
        <w:rPr>
          <w:sz w:val="28"/>
          <w:szCs w:val="28"/>
        </w:rPr>
        <w:softHyphen/>
        <w:t>ния стилистически окрашенной лексики в различ</w:t>
      </w:r>
      <w:r w:rsidRPr="00C574DD">
        <w:rPr>
          <w:sz w:val="28"/>
          <w:szCs w:val="28"/>
        </w:rPr>
        <w:softHyphen/>
        <w:t>ных ситуациях речевого общения;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C574DD">
        <w:rPr>
          <w:sz w:val="28"/>
          <w:szCs w:val="28"/>
        </w:rPr>
        <w:t>совершенствовать текст, устраняя лексиче</w:t>
      </w:r>
      <w:r w:rsidRPr="00C574DD">
        <w:rPr>
          <w:sz w:val="28"/>
          <w:szCs w:val="28"/>
        </w:rPr>
        <w:softHyphen/>
        <w:t>ские ошибки и стилистические недочеты;</w:t>
      </w:r>
    </w:p>
    <w:p w:rsidR="00C574DD" w:rsidRPr="00C574DD" w:rsidRDefault="00C574DD" w:rsidP="00C574DD">
      <w:pPr>
        <w:pStyle w:val="1"/>
        <w:numPr>
          <w:ilvl w:val="0"/>
          <w:numId w:val="1"/>
        </w:numPr>
        <w:shd w:val="clear" w:color="auto" w:fill="auto"/>
        <w:tabs>
          <w:tab w:val="left" w:pos="437"/>
        </w:tabs>
        <w:spacing w:after="248" w:line="360" w:lineRule="auto"/>
        <w:rPr>
          <w:sz w:val="28"/>
          <w:szCs w:val="28"/>
        </w:rPr>
      </w:pPr>
      <w:r w:rsidRPr="00C574DD">
        <w:rPr>
          <w:sz w:val="28"/>
          <w:szCs w:val="28"/>
        </w:rPr>
        <w:t>уместно поль</w:t>
      </w:r>
      <w:r>
        <w:rPr>
          <w:sz w:val="28"/>
          <w:szCs w:val="28"/>
        </w:rPr>
        <w:t>зоваться выразительно-изобрази</w:t>
      </w:r>
      <w:r w:rsidRPr="00C574DD">
        <w:rPr>
          <w:sz w:val="28"/>
          <w:szCs w:val="28"/>
        </w:rPr>
        <w:t>тельными средствами лексики русского языка.</w:t>
      </w:r>
    </w:p>
    <w:p w:rsidR="00323BDE" w:rsidRDefault="00323BDE" w:rsidP="00C574DD"/>
    <w:sectPr w:rsidR="00323BDE" w:rsidSect="00C574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559C"/>
    <w:multiLevelType w:val="multilevel"/>
    <w:tmpl w:val="27788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74DD"/>
    <w:rsid w:val="00323BDE"/>
    <w:rsid w:val="00C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4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rsid w:val="00C574DD"/>
    <w:rPr>
      <w:spacing w:val="60"/>
    </w:rPr>
  </w:style>
  <w:style w:type="character" w:customStyle="1" w:styleId="Tahoma">
    <w:name w:val="Основной текст + Tahoma"/>
    <w:basedOn w:val="a3"/>
    <w:rsid w:val="00C574DD"/>
    <w:rPr>
      <w:rFonts w:ascii="Tahoma" w:eastAsia="Tahoma" w:hAnsi="Tahoma" w:cs="Tahoma"/>
    </w:rPr>
  </w:style>
  <w:style w:type="character" w:customStyle="1" w:styleId="10">
    <w:name w:val="Заголовок №1_"/>
    <w:basedOn w:val="a0"/>
    <w:link w:val="11"/>
    <w:rsid w:val="00C574DD"/>
    <w:rPr>
      <w:rFonts w:ascii="Trebuchet MS" w:eastAsia="Trebuchet MS" w:hAnsi="Trebuchet MS" w:cs="Trebuchet MS"/>
      <w:shd w:val="clear" w:color="auto" w:fill="FFFFFF"/>
    </w:rPr>
  </w:style>
  <w:style w:type="character" w:customStyle="1" w:styleId="1Tahoma11pt">
    <w:name w:val="Заголовок №1 + Tahoma;11 pt;Не полужирный"/>
    <w:basedOn w:val="10"/>
    <w:rsid w:val="00C574DD"/>
    <w:rPr>
      <w:rFonts w:ascii="Tahoma" w:eastAsia="Tahoma" w:hAnsi="Tahoma" w:cs="Tahoma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C574DD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574DD"/>
    <w:pPr>
      <w:shd w:val="clear" w:color="auto" w:fill="FFFFFF"/>
      <w:spacing w:before="300" w:after="180" w:line="0" w:lineRule="atLeast"/>
      <w:ind w:firstLine="280"/>
      <w:jc w:val="both"/>
      <w:outlineLv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2011-03-07T05:30:00Z</dcterms:created>
  <dcterms:modified xsi:type="dcterms:W3CDTF">2011-03-07T05:32:00Z</dcterms:modified>
</cp:coreProperties>
</file>