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5052"/>
        <w:gridCol w:w="4979"/>
      </w:tblGrid>
      <w:tr w:rsidR="00060835" w:rsidTr="0083629A">
        <w:trPr>
          <w:trHeight w:val="1854"/>
        </w:trPr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lang w:eastAsia="en-US"/>
              </w:rPr>
              <w:t>Согласовано:</w:t>
            </w:r>
          </w:p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 xml:space="preserve">Начальник управления образования  администрации </w:t>
            </w:r>
            <w:proofErr w:type="spellStart"/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>Чановского</w:t>
            </w:r>
            <w:proofErr w:type="spellEnd"/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 xml:space="preserve"> района Говорунов В.А</w:t>
            </w:r>
          </w:p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>« ___»  февраля 2010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lang w:eastAsia="en-US"/>
              </w:rPr>
              <w:t>Согласовано:</w:t>
            </w:r>
          </w:p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 xml:space="preserve">Директор межшкольного информационно-методического центра  </w:t>
            </w:r>
            <w:proofErr w:type="spellStart"/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>Чановского</w:t>
            </w:r>
            <w:proofErr w:type="spellEnd"/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 xml:space="preserve"> района Лазарева  М.В</w:t>
            </w:r>
            <w:r>
              <w:rPr>
                <w:rFonts w:ascii="Verdana" w:eastAsia="Times New Roman" w:hAnsi="Verdan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060835" w:rsidRDefault="00060835">
            <w:pPr>
              <w:spacing w:before="100" w:beforeAutospacing="1" w:after="100" w:afterAutospacing="1"/>
              <w:jc w:val="right"/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Verdana" w:eastAsia="Times New Roman" w:hAnsi="Verdana" w:cs="Tahoma"/>
                <w:bCs/>
                <w:color w:val="000000" w:themeColor="text1"/>
                <w:sz w:val="24"/>
                <w:szCs w:val="24"/>
                <w:lang w:eastAsia="en-US"/>
              </w:rPr>
              <w:t>«___»  февраля 2010</w:t>
            </w:r>
            <w:r>
              <w:rPr>
                <w:rFonts w:ascii="Verdana" w:eastAsia="Times New Roman" w:hAnsi="Verdana" w:cs="Tahoma"/>
                <w:b/>
                <w:bCs/>
                <w:color w:val="663399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60835" w:rsidRDefault="00060835" w:rsidP="00060835">
      <w:pPr>
        <w:tabs>
          <w:tab w:val="left" w:pos="5103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16"/>
          <w:szCs w:val="16"/>
        </w:rPr>
      </w:pPr>
    </w:p>
    <w:p w:rsidR="00060835" w:rsidRDefault="00060835" w:rsidP="00060835">
      <w:pPr>
        <w:tabs>
          <w:tab w:val="left" w:pos="5103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  <w:t>ПОЛОЖЕНИЕ</w:t>
      </w: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ahoma"/>
          <w:bCs/>
          <w:color w:val="000000" w:themeColor="text1"/>
          <w:sz w:val="24"/>
          <w:szCs w:val="24"/>
        </w:rPr>
        <w:t>Районный сетевой  проект, посвященный Году Учителя в России</w:t>
      </w: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  <w:t>«Профессия учителя: взгляд в будущее»</w:t>
      </w:r>
    </w:p>
    <w:p w:rsidR="00060835" w:rsidRDefault="00447CBA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Чановский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Межшкольный информационно</w:t>
      </w:r>
      <w:r w:rsidR="00060835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-методический центр информирует о проведении конкурса   в рамках реализации в  2010 году сетевого проекта, посвященного  Году Учителя в России.</w:t>
      </w:r>
    </w:p>
    <w:p w:rsidR="00060835" w:rsidRDefault="00060835" w:rsidP="0006083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  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1.Общее положения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2010</w:t>
      </w:r>
      <w:r w:rsidR="009C54F5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-год в РФ- Год УЧИТЕЛЯ. Основная цель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районного сетевого проекта «Профессия учителя: взгляд в будущее» </w:t>
      </w:r>
      <w:r w:rsidR="009C54F5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-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раскрыть  роль и значимость профессии педагога.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Время и место проведения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Февраль 2010-ноябрь 2010г.,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Чановский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район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2.Участники  районного  сетевого проекта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К участию в Конкурсе проводимого  в рам</w:t>
      </w:r>
      <w:r w:rsidR="00D65C1C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ках районного сетевого проекта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допускаются работы, подготовленные учителями, родителями, учащимися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Чановского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района.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3.Этапы проведения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Конкурс проводится в два этапа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i/>
          <w:color w:val="000000" w:themeColor="text1"/>
          <w:sz w:val="20"/>
          <w:szCs w:val="20"/>
          <w:u w:val="single"/>
        </w:rPr>
        <w:t>Первый этап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 с 10 февраля 2010 по 1сентября 2010 года - подготовка конкурсных работ, представление работ жюри.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i/>
          <w:color w:val="000000" w:themeColor="text1"/>
          <w:sz w:val="20"/>
          <w:szCs w:val="20"/>
          <w:u w:val="single"/>
        </w:rPr>
        <w:t>Второй этап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– с 1сентября  2010 по 1 ноября 2010 года – рассмотрение конкурсных работ, отбор конкурсантов по номинациям, награждение победителей.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i/>
          <w:color w:val="000000" w:themeColor="text1"/>
          <w:sz w:val="20"/>
          <w:szCs w:val="20"/>
          <w:u w:val="single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i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i/>
          <w:color w:val="000000" w:themeColor="text1"/>
          <w:sz w:val="20"/>
          <w:szCs w:val="20"/>
          <w:u w:val="single"/>
        </w:rPr>
        <w:t>3.1Требования  к материалам, предоставляемым на Конкурс: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-размер каждого фото в разделе «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Фотогалерея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» не должен превышать 200 Кб;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-формат фото: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jpg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dmp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-формат телевизионных видеороликов, фильмов: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jpg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avi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;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-формат полиграфической   продукции для пересылки по электронной  почте; уменьшенные варианты в формате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jpg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. 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3.2.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Конкурсные работы могут использоваться организаторами с целью популяризации Конкурса при гарантии соблюдения авторских прав (с обязательным использованием ссылки на автора).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lastRenderedPageBreak/>
        <w:t>3.3.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В представленной  работе указать автора (ФИО) и место работы или учебы.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3.4.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Копии работы предоставляются в МУ МИМЦ с информацией об авторе (форма приложения №1)</w:t>
      </w: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“Урок - вершина мастерства” </w:t>
      </w:r>
      <w:proofErr w:type="gramStart"/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(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методические разработки интегрированного урока или системы уроков)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“Самый творческий учитель”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(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апробацию новых курсов, обобщение опыта, проведение открытых уроков, творческое отношение к работе, использование альтернативных учебников и программ)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“Шаг в науку”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(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опубликованные научные труды;  создание и апробирование авторского курс</w:t>
      </w:r>
      <w:proofErr w:type="gram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а(</w:t>
      </w:r>
      <w:proofErr w:type="gram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элективные курсы, учебные программы,).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Номинация “Учителями славится Россия, ученики приносят славу ей ”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(эссе учеников, учителей, родителей).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“Лучший кабинет”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(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современный  кабинет - лучший помощник в организации учебного процесса).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 «Лучшее методическое объединение»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(участие  в научно-практических конференциях, наибольшее количество открытых уроков,  размещение  “Из опыта работы” на сайтах, участие во Всероссийском конкурсе методических разработок).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 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“В здоровом теле - здоровый дух”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(за разработку внеклассных мероприятий и уроков здоровья; за пропаганду здорового образа жизни не столько теоретически, сколько практически).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 Номинация “Самый классный </w:t>
      </w:r>
      <w:proofErr w:type="spellStart"/>
      <w:proofErr w:type="gramStart"/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классный</w:t>
      </w:r>
      <w:proofErr w:type="spellEnd"/>
      <w:proofErr w:type="gramEnd"/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”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(за разработку классного и ученического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портфолио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; педагогических ситуаций).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 Номинация “Под сенью муз”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(за творческую  реализацию педагога и приобщение к нему детей).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«Хранитель знаний»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(за творческую  реализацию системы работы  библиотекарей, воспитателей, методистов, вожатых, музейных работников)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« Очумелые ручки»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(в этой номинации оценивается  идеи и умение красиво и оригинально  оформить актовый зал, стенд, школьный праздник;  материалы, представляющие школу на конференциях, конкурсах и т.д. (публикуются эскизы, фотоальбомы, выставки, зарисовки).</w:t>
      </w:r>
      <w:proofErr w:type="gramEnd"/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Номинация “Золотой фонд” (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в этой номинации оцениваются учителя, чей педагогический</w:t>
      </w:r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стаж составил более 20-35 лет, п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редставляющие эссе о своей педагогической деятельности,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ве</w:t>
      </w:r>
      <w:proofErr w:type="gram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б</w:t>
      </w:r>
      <w:proofErr w:type="spellEnd"/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>-</w:t>
      </w:r>
      <w:proofErr w:type="gram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сайт или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веб</w:t>
      </w:r>
      <w:proofErr w:type="spellEnd"/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>- страничку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о своей педагогической деятельности).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Номинация “Молодо - не зелено</w:t>
      </w:r>
      <w:proofErr w:type="gramStart"/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”(</w:t>
      </w:r>
      <w:proofErr w:type="gram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в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этой номинации оцениваются учителя, чей педагог</w:t>
      </w:r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>ический стаж составляет  20 лет, п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редставляющие эссе о своей педагогической деятельности,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веб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>-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сайт или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</w:rPr>
        <w:t>веб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D65C1C">
        <w:rPr>
          <w:rFonts w:ascii="Verdana" w:eastAsia="Times New Roman" w:hAnsi="Verdana" w:cs="Tahoma"/>
          <w:color w:val="000000" w:themeColor="text1"/>
          <w:sz w:val="20"/>
          <w:szCs w:val="20"/>
        </w:rPr>
        <w:t>-страничку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о своей педагогической деятельности).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“Учитель года”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(представляется  педагог-победитель школьного этапа конкурса «Учитель года </w:t>
      </w:r>
      <w:r w:rsidR="00D65C1C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2009»)</w:t>
      </w:r>
    </w:p>
    <w:p w:rsidR="00060835" w:rsidRDefault="00060835" w:rsidP="000608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Номинация  «Год учителя-2010»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(разработка эмблемы районного проекта «Год учителя»)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4. Порядок работы жюри</w:t>
      </w: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4.1.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Для организации, проведения и определения номинантов Конкурса до 1 сентября 2010 года создается жюри по  сетевому  проекту, посвященного Году Учителя в России «Профессия учителя: взгляд в будущее».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   4.2.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В состав жюри входят: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Говорунов В.А – председатель жюри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Зимнякова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Т.Г.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Бехтенова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Л.И.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lastRenderedPageBreak/>
        <w:t>Жерикова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Е.В.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Флеенко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А.В.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Власенко Н.Ф.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4.3.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Жюри определяет номинантов Конкурса.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4.4.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Критерии оценки конкурсных материалов: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-качество и полнота содержания (четкость и выразительность образа);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-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креативность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(новизна идеи, оригинальность, гибкость мышления);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-качество исполнения работы (композиция, гармония использованных  цветов, качество верстки и подбор шрифтов);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- творческий уровень работы.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4.5.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Оценка по каждому из 4 критериев производиться по 10-бальной шкале.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4.6.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Номинанты определяются по сумме набранных баллов (максимально возможное количество баллов -40).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5.Награждение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5.1.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Торжественная церемония награждения будет проводиться на районном конкурсе Учитель года.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5.2.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Жюри определяет обладателей 1-х,2-х,3-х мест в каждой номинации </w:t>
      </w:r>
      <w:r w:rsidR="00D65C1C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и поощряет победителей дипломам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и.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5.3.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Всем участникам Конкурса вручаются дипломы.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  <w:u w:val="single"/>
        </w:rPr>
        <w:t>Контактная информация:</w:t>
      </w:r>
    </w:p>
    <w:p w:rsidR="00060835" w:rsidRDefault="00D65C1C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Чановский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М</w:t>
      </w:r>
      <w:r w:rsidR="00060835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ежшкольный информационно-методический центр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632201 п. Чаны, ул. Братьев Желтиковых,129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Тел:(267)22-321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Факс:22-321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Электронная почта:</w:t>
      </w:r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centr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_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class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@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mail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ru</w:t>
      </w:r>
      <w:proofErr w:type="spellEnd"/>
    </w:p>
    <w:p w:rsidR="00060835" w:rsidRPr="0083629A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Официальный сайт:</w:t>
      </w:r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</w:t>
      </w:r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www</w:t>
      </w:r>
      <w:r w:rsidR="0083629A" w:rsidRP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  <w:proofErr w:type="spellStart"/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mmc</w:t>
      </w:r>
      <w:proofErr w:type="spellEnd"/>
      <w:r w:rsidR="0083629A" w:rsidRP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cha</w:t>
      </w:r>
      <w:r w:rsidR="0083629A" w:rsidRP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  <w:proofErr w:type="spellStart"/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edu</w:t>
      </w:r>
      <w:proofErr w:type="spellEnd"/>
      <w:r w:rsidR="0083629A" w:rsidRP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54.</w:t>
      </w:r>
      <w:proofErr w:type="spellStart"/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ru</w:t>
      </w:r>
      <w:proofErr w:type="spellEnd"/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Координатор конкурса:</w:t>
      </w:r>
      <w:r w:rsidR="0083629A"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     Малышева Светлана Валерьевна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Тел: 22-321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Электронная почта: 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msw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 xml:space="preserve">30@ 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mail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  <w:proofErr w:type="spell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ru</w:t>
      </w:r>
      <w:proofErr w:type="spellEnd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.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83629A" w:rsidRDefault="0083629A" w:rsidP="000608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lastRenderedPageBreak/>
        <w:t>Приложение</w:t>
      </w: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</w:pP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  <w:t>Информация об авторе конкурсной работы</w:t>
      </w:r>
    </w:p>
    <w:p w:rsidR="00060835" w:rsidRDefault="00060835" w:rsidP="000608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 w:val="24"/>
          <w:szCs w:val="24"/>
        </w:rPr>
      </w:pP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1.Ф.И.О. автора (полностью)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2. Дата рождения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3.Номинация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4.Место работы (полностью)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5. Контактные данные: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Индекс;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gram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субъект Российской Федерации – область, край, республика, город (район, поселок и т.д.);</w:t>
      </w:r>
      <w:proofErr w:type="gramEnd"/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№ дома;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№ квартиры;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телефон домашний (федеральный код – номер абонента);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телефон рабочий (федеральный код – номер абонента);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телефон мобильный;</w:t>
      </w: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proofErr w:type="gramStart"/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e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-</w:t>
      </w:r>
      <w:r>
        <w:rPr>
          <w:rFonts w:ascii="Verdana" w:eastAsia="Times New Roman" w:hAnsi="Verdana" w:cs="Tahoma"/>
          <w:bCs/>
          <w:color w:val="000000" w:themeColor="text1"/>
          <w:sz w:val="20"/>
          <w:szCs w:val="20"/>
          <w:lang w:val="en-US"/>
        </w:rPr>
        <w:t>mail</w:t>
      </w:r>
      <w:proofErr w:type="gramEnd"/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</w:p>
    <w:p w:rsidR="00060835" w:rsidRDefault="00060835" w:rsidP="00060835">
      <w:pPr>
        <w:spacing w:before="100" w:beforeAutospacing="1" w:after="100" w:afterAutospacing="1" w:line="240" w:lineRule="auto"/>
        <w:rPr>
          <w:rFonts w:ascii="Verdana" w:eastAsia="Times New Roman" w:hAnsi="Verdana" w:cs="Tahoma"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sz w:val="20"/>
          <w:szCs w:val="20"/>
        </w:rPr>
        <w:t>Подпись, дата _________</w:t>
      </w:r>
    </w:p>
    <w:p w:rsidR="006E2B6F" w:rsidRDefault="00D65C1C"/>
    <w:sectPr w:rsidR="006E2B6F" w:rsidSect="0083629A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E2E"/>
    <w:multiLevelType w:val="hybridMultilevel"/>
    <w:tmpl w:val="39B6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35"/>
    <w:rsid w:val="00060835"/>
    <w:rsid w:val="00312388"/>
    <w:rsid w:val="00447CBA"/>
    <w:rsid w:val="0083629A"/>
    <w:rsid w:val="009C54F5"/>
    <w:rsid w:val="009E2491"/>
    <w:rsid w:val="00A96D41"/>
    <w:rsid w:val="00D65C1C"/>
    <w:rsid w:val="00F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2010-04-04T12:43:00Z</dcterms:created>
  <dcterms:modified xsi:type="dcterms:W3CDTF">2010-04-04T17:03:00Z</dcterms:modified>
</cp:coreProperties>
</file>