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20" w:rsidRDefault="00E25320" w:rsidP="00E25320">
      <w:pPr>
        <w:spacing w:after="0" w:line="240" w:lineRule="auto"/>
        <w:jc w:val="center"/>
        <w:rPr>
          <w:b/>
          <w:color w:val="305090"/>
          <w:sz w:val="32"/>
        </w:rPr>
      </w:pPr>
      <w:r>
        <w:rPr>
          <w:noProof/>
          <w:sz w:val="28"/>
        </w:rPr>
        <w:drawing>
          <wp:inline distT="0" distB="0" distL="0" distR="0">
            <wp:extent cx="1476375" cy="1524000"/>
            <wp:effectExtent l="19050" t="0" r="9525" b="0"/>
            <wp:docPr id="2" name="Рисунок 1" descr="Логотип П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П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320" w:rsidRPr="006C4988" w:rsidRDefault="00E25320" w:rsidP="00E25320">
      <w:pPr>
        <w:spacing w:after="0" w:line="240" w:lineRule="auto"/>
        <w:jc w:val="center"/>
        <w:rPr>
          <w:b/>
          <w:color w:val="305090"/>
          <w:sz w:val="32"/>
        </w:rPr>
      </w:pPr>
      <w:r w:rsidRPr="006C4988">
        <w:rPr>
          <w:b/>
          <w:color w:val="305090"/>
          <w:sz w:val="32"/>
        </w:rPr>
        <w:t xml:space="preserve">Программа </w:t>
      </w:r>
    </w:p>
    <w:p w:rsidR="00E25320" w:rsidRPr="006C4988" w:rsidRDefault="00E25320" w:rsidP="00E25320">
      <w:pPr>
        <w:spacing w:after="0" w:line="240" w:lineRule="auto"/>
        <w:jc w:val="center"/>
        <w:rPr>
          <w:b/>
          <w:color w:val="305090"/>
          <w:sz w:val="40"/>
          <w:szCs w:val="40"/>
        </w:rPr>
      </w:pPr>
      <w:r w:rsidRPr="006C4988">
        <w:rPr>
          <w:b/>
          <w:color w:val="305090"/>
          <w:sz w:val="40"/>
          <w:szCs w:val="40"/>
        </w:rPr>
        <w:t xml:space="preserve">мастер-классов </w:t>
      </w:r>
    </w:p>
    <w:p w:rsidR="00E25320" w:rsidRPr="006C4988" w:rsidRDefault="00E25320" w:rsidP="00E25320">
      <w:pPr>
        <w:spacing w:after="0" w:line="240" w:lineRule="auto"/>
        <w:jc w:val="center"/>
        <w:rPr>
          <w:b/>
          <w:color w:val="305090"/>
          <w:sz w:val="32"/>
          <w:szCs w:val="32"/>
        </w:rPr>
      </w:pPr>
      <w:r w:rsidRPr="006C4988">
        <w:rPr>
          <w:b/>
          <w:color w:val="305090"/>
          <w:sz w:val="32"/>
          <w:szCs w:val="32"/>
        </w:rPr>
        <w:t>«Реализация технологий коррекционно-развивающего обучения»</w:t>
      </w:r>
    </w:p>
    <w:p w:rsidR="00000000" w:rsidRDefault="00E25320" w:rsidP="00E25320">
      <w:pPr>
        <w:spacing w:after="0" w:line="240" w:lineRule="auto"/>
        <w:jc w:val="center"/>
        <w:rPr>
          <w:i/>
          <w:color w:val="305090"/>
          <w:sz w:val="28"/>
          <w:szCs w:val="28"/>
        </w:rPr>
      </w:pPr>
      <w:r w:rsidRPr="006C4988">
        <w:rPr>
          <w:b/>
          <w:color w:val="305090"/>
          <w:sz w:val="32"/>
          <w:szCs w:val="32"/>
        </w:rPr>
        <w:t xml:space="preserve"> </w:t>
      </w:r>
      <w:r w:rsidRPr="006C4988">
        <w:rPr>
          <w:i/>
          <w:color w:val="305090"/>
          <w:sz w:val="28"/>
          <w:szCs w:val="28"/>
        </w:rPr>
        <w:t>для учителей математики, русского языка  и литературы</w:t>
      </w:r>
    </w:p>
    <w:p w:rsidR="00E25320" w:rsidRDefault="00E25320" w:rsidP="00E25320">
      <w:pPr>
        <w:spacing w:after="0" w:line="240" w:lineRule="auto"/>
        <w:ind w:left="1026" w:righ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20" w:rsidRPr="003736B0" w:rsidRDefault="00E25320" w:rsidP="00E25320">
      <w:pPr>
        <w:spacing w:after="0" w:line="240" w:lineRule="auto"/>
        <w:ind w:left="1026" w:right="709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736B0">
        <w:rPr>
          <w:rFonts w:ascii="Times New Roman" w:hAnsi="Times New Roman" w:cs="Times New Roman"/>
          <w:sz w:val="28"/>
          <w:szCs w:val="28"/>
        </w:rPr>
        <w:t xml:space="preserve">:  </w:t>
      </w:r>
      <w:r w:rsidRPr="003736B0">
        <w:rPr>
          <w:rFonts w:ascii="Times New Roman" w:hAnsi="Times New Roman" w:cs="Times New Roman"/>
          <w:i/>
          <w:sz w:val="28"/>
          <w:szCs w:val="28"/>
        </w:rPr>
        <w:t>БОУ г. Омска «СОШ № 21» (</w:t>
      </w:r>
      <w:proofErr w:type="gramStart"/>
      <w:r w:rsidRPr="003736B0">
        <w:rPr>
          <w:rFonts w:ascii="Times New Roman" w:hAnsi="Times New Roman" w:cs="Times New Roman"/>
          <w:i/>
          <w:sz w:val="28"/>
          <w:szCs w:val="28"/>
        </w:rPr>
        <w:t>Волгоградская</w:t>
      </w:r>
      <w:proofErr w:type="gramEnd"/>
      <w:r w:rsidRPr="003736B0">
        <w:rPr>
          <w:rFonts w:ascii="Times New Roman" w:hAnsi="Times New Roman" w:cs="Times New Roman"/>
          <w:i/>
          <w:sz w:val="28"/>
          <w:szCs w:val="28"/>
        </w:rPr>
        <w:t>, 34б)</w:t>
      </w:r>
    </w:p>
    <w:p w:rsidR="00E25320" w:rsidRPr="003736B0" w:rsidRDefault="00E25320" w:rsidP="00E25320">
      <w:pPr>
        <w:spacing w:after="0" w:line="240" w:lineRule="auto"/>
        <w:ind w:left="1026" w:right="709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3736B0">
        <w:rPr>
          <w:rFonts w:ascii="Times New Roman" w:hAnsi="Times New Roman" w:cs="Times New Roman"/>
          <w:sz w:val="28"/>
          <w:szCs w:val="28"/>
        </w:rPr>
        <w:t xml:space="preserve">: </w:t>
      </w:r>
      <w:r w:rsidRPr="003736B0">
        <w:rPr>
          <w:rFonts w:ascii="Times New Roman" w:hAnsi="Times New Roman" w:cs="Times New Roman"/>
          <w:i/>
          <w:sz w:val="28"/>
          <w:szCs w:val="28"/>
        </w:rPr>
        <w:t>10.00-12.00</w:t>
      </w:r>
    </w:p>
    <w:p w:rsidR="00E25320" w:rsidRPr="003736B0" w:rsidRDefault="00E25320" w:rsidP="00E25320">
      <w:pPr>
        <w:ind w:left="1026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373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320" w:rsidRPr="003736B0" w:rsidRDefault="00E25320" w:rsidP="00E25320">
      <w:pPr>
        <w:pStyle w:val="a3"/>
        <w:numPr>
          <w:ilvl w:val="0"/>
          <w:numId w:val="1"/>
        </w:numPr>
        <w:ind w:left="1026" w:right="709" w:hanging="1026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eastAsia="Times New Roman" w:hAnsi="Times New Roman" w:cs="Times New Roman"/>
          <w:sz w:val="28"/>
          <w:szCs w:val="28"/>
        </w:rPr>
        <w:t>Встреча слушателей мастер-класса. Знакомство  с  материалами  методической   выставки.</w:t>
      </w:r>
    </w:p>
    <w:p w:rsidR="00E25320" w:rsidRPr="003736B0" w:rsidRDefault="00E25320" w:rsidP="00E25320">
      <w:pPr>
        <w:pStyle w:val="a3"/>
        <w:numPr>
          <w:ilvl w:val="0"/>
          <w:numId w:val="1"/>
        </w:numPr>
        <w:ind w:left="1026" w:right="709" w:hanging="1026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sz w:val="28"/>
          <w:szCs w:val="28"/>
        </w:rPr>
        <w:t xml:space="preserve"> Открытые уроки учителей математики, русского языка и литературы БОУ г. Омска «СОШ № 21»: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3736B0">
        <w:rPr>
          <w:rFonts w:ascii="Times New Roman" w:hAnsi="Times New Roman" w:cs="Times New Roman"/>
          <w:sz w:val="28"/>
          <w:szCs w:val="28"/>
        </w:rPr>
        <w:t>-  «</w:t>
      </w: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Методы решения тригонометрических уравнений» </w:t>
      </w:r>
      <w:proofErr w:type="gramStart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10 класс, УМК Алимова Ш.А.). </w:t>
      </w:r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Учитель: Воеводина Наталья Александровна;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B0">
        <w:rPr>
          <w:rFonts w:ascii="Times New Roman" w:hAnsi="Times New Roman" w:cs="Times New Roman"/>
          <w:sz w:val="28"/>
          <w:szCs w:val="28"/>
        </w:rPr>
        <w:t xml:space="preserve">- «Модуль действительного числа» (8 класс, УМК </w:t>
      </w: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Мордковича А.</w:t>
      </w:r>
      <w:r w:rsidRPr="003736B0">
        <w:rPr>
          <w:rFonts w:ascii="Times New Roman" w:hAnsi="Times New Roman" w:cs="Times New Roman"/>
          <w:sz w:val="28"/>
          <w:szCs w:val="28"/>
        </w:rPr>
        <w:t xml:space="preserve">Г.). </w:t>
      </w:r>
      <w:r w:rsidRPr="003736B0">
        <w:rPr>
          <w:rFonts w:ascii="Times New Roman" w:hAnsi="Times New Roman" w:cs="Times New Roman"/>
          <w:i/>
          <w:sz w:val="28"/>
          <w:szCs w:val="28"/>
        </w:rPr>
        <w:t>Учитель: Сутягина Наталья Васильевна;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3736B0">
        <w:rPr>
          <w:rFonts w:ascii="Times New Roman" w:hAnsi="Times New Roman" w:cs="Times New Roman"/>
          <w:sz w:val="28"/>
          <w:szCs w:val="28"/>
        </w:rPr>
        <w:t xml:space="preserve">- «Формулы" (5 класс, УМК </w:t>
      </w:r>
      <w:proofErr w:type="spellStart"/>
      <w:r w:rsidRPr="003736B0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3736B0">
        <w:rPr>
          <w:rFonts w:ascii="Times New Roman" w:hAnsi="Times New Roman" w:cs="Times New Roman"/>
          <w:sz w:val="28"/>
          <w:szCs w:val="28"/>
        </w:rPr>
        <w:t xml:space="preserve"> Н.Я.).  </w:t>
      </w:r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Учитель: Воронцова Светлана Викторовна;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«Проблема нравственного выбора в русской и мировой литературе» (8 класс, УМК Коровиной В.Я</w:t>
      </w:r>
      <w:proofErr w:type="gramStart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,). </w:t>
      </w:r>
      <w:proofErr w:type="gramEnd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Учитель: </w:t>
      </w:r>
      <w:proofErr w:type="spellStart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Фром</w:t>
      </w:r>
      <w:proofErr w:type="spellEnd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Мария Андреевна;</w:t>
      </w:r>
    </w:p>
    <w:p w:rsidR="00E2532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«Гласные в суффиксах </w:t>
      </w:r>
      <w:proofErr w:type="gramStart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proofErr w:type="spellStart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proofErr w:type="gramEnd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</w:t>
      </w:r>
      <w:proofErr w:type="spellEnd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-</w:t>
      </w:r>
      <w:proofErr w:type="spellStart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ик</w:t>
      </w:r>
      <w:proofErr w:type="spellEnd"/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 (6 класс, УМК</w:t>
      </w:r>
      <w:r w:rsidRPr="00E253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Баранова М.Т.), </w:t>
      </w:r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Учитель: </w:t>
      </w:r>
      <w:proofErr w:type="spellStart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Велитченко</w:t>
      </w:r>
      <w:proofErr w:type="spellEnd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Татьяна Анатольевна;</w:t>
      </w:r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br/>
      </w: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«НЕ с существительными» (6 класс, УМК Баранова М.Т.), </w:t>
      </w:r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Учитель:</w:t>
      </w: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Лиясова</w:t>
      </w:r>
      <w:proofErr w:type="spellEnd"/>
      <w:r w:rsidRPr="003736B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Раиса Викторовна.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 Семинары-практикумы: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 «</w:t>
      </w:r>
      <w:r w:rsidRPr="003736B0">
        <w:rPr>
          <w:rFonts w:ascii="Times New Roman" w:hAnsi="Times New Roman" w:cs="Times New Roman"/>
          <w:sz w:val="28"/>
          <w:szCs w:val="28"/>
        </w:rPr>
        <w:t>Особенности реализации коррекционно-развивающего обучения на уроках математики».</w:t>
      </w:r>
    </w:p>
    <w:p w:rsidR="00E25320" w:rsidRPr="003736B0" w:rsidRDefault="00E25320" w:rsidP="00E25320">
      <w:pPr>
        <w:pStyle w:val="a3"/>
        <w:ind w:left="1026" w:right="709" w:hanging="1026"/>
        <w:jc w:val="both"/>
        <w:rPr>
          <w:rFonts w:ascii="Times New Roman" w:hAnsi="Times New Roman" w:cs="Times New Roman"/>
          <w:sz w:val="28"/>
          <w:szCs w:val="28"/>
        </w:rPr>
      </w:pPr>
      <w:r w:rsidRPr="003736B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«</w:t>
      </w:r>
      <w:r w:rsidRPr="003736B0">
        <w:rPr>
          <w:rFonts w:ascii="Times New Roman" w:hAnsi="Times New Roman" w:cs="Times New Roman"/>
          <w:sz w:val="28"/>
          <w:szCs w:val="28"/>
        </w:rPr>
        <w:t>Особенности реализации коррекционно-развивающего обучения на уроках русского языка и литературы».</w:t>
      </w:r>
    </w:p>
    <w:p w:rsidR="00E25320" w:rsidRDefault="00E25320" w:rsidP="00E25320">
      <w:pPr>
        <w:spacing w:after="0" w:line="240" w:lineRule="auto"/>
      </w:pPr>
      <w:r w:rsidRPr="003736B0">
        <w:rPr>
          <w:rFonts w:ascii="Times New Roman" w:hAnsi="Times New Roman" w:cs="Times New Roman"/>
          <w:sz w:val="28"/>
          <w:szCs w:val="28"/>
        </w:rPr>
        <w:t>4. Свободный микрофон по результатам мастер-класса.</w:t>
      </w:r>
    </w:p>
    <w:sectPr w:rsidR="00E25320" w:rsidSect="00E2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2A2"/>
    <w:multiLevelType w:val="hybridMultilevel"/>
    <w:tmpl w:val="E8080FC4"/>
    <w:lvl w:ilvl="0" w:tplc="1B8C2CB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320"/>
    <w:rsid w:val="00E2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>Перспектива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2014-12-20T06:57:00Z</dcterms:created>
  <dcterms:modified xsi:type="dcterms:W3CDTF">2014-12-20T07:01:00Z</dcterms:modified>
</cp:coreProperties>
</file>