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0A" w:rsidRDefault="0088100F" w:rsidP="004F6B0A">
      <w:pPr>
        <w:pStyle w:val="a6"/>
        <w:jc w:val="center"/>
        <w:rPr>
          <w:rFonts w:ascii="Times New Roman" w:hAnsi="Times New Roman" w:cs="Times New Roman"/>
          <w:b/>
          <w:sz w:val="24"/>
          <w:szCs w:val="24"/>
          <w:shd w:val="clear" w:color="auto" w:fill="FFFFFF"/>
        </w:rPr>
      </w:pPr>
      <w:r w:rsidRPr="00421E37">
        <w:rPr>
          <w:rFonts w:ascii="Times New Roman" w:hAnsi="Times New Roman" w:cs="Times New Roman"/>
          <w:b/>
          <w:sz w:val="24"/>
          <w:szCs w:val="24"/>
          <w:shd w:val="clear" w:color="auto" w:fill="FFFFFF"/>
        </w:rPr>
        <w:t>СОВЕТЫ МЧС КЕМЕРОВСКОЙ ОБЛАСТИ</w:t>
      </w:r>
    </w:p>
    <w:p w:rsidR="00421E37" w:rsidRPr="00421E37" w:rsidRDefault="0088100F" w:rsidP="004F6B0A">
      <w:pPr>
        <w:pStyle w:val="a6"/>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К</w:t>
      </w:r>
      <w:r w:rsidRPr="00421E37">
        <w:rPr>
          <w:rFonts w:ascii="Times New Roman" w:hAnsi="Times New Roman" w:cs="Times New Roman"/>
          <w:b/>
          <w:sz w:val="24"/>
          <w:szCs w:val="24"/>
          <w:shd w:val="clear" w:color="auto" w:fill="FFFFFF"/>
        </w:rPr>
        <w:t>АК ВЫБРАТЬ БЕЗОПАСНУЮ ЕЛОЧНУЮ ГИРЛЯНДУ</w:t>
      </w:r>
    </w:p>
    <w:p w:rsidR="00421E37" w:rsidRPr="00421E37" w:rsidRDefault="00421E37" w:rsidP="00421E37">
      <w:pPr>
        <w:pStyle w:val="a6"/>
        <w:rPr>
          <w:rFonts w:ascii="Times New Roman" w:hAnsi="Times New Roman" w:cs="Times New Roman"/>
          <w:sz w:val="24"/>
          <w:szCs w:val="24"/>
        </w:rPr>
      </w:pP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Одним из атрибутов нового года является гирлянда. Этот новогодний аксессуар может украшать елку или быть частью праздничного интерьера помещения.</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Далеко не все представляют себе, каким образом подходить к выбору новогодней гирлянды. На что же обратить внимание в этом случае?</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В первую очередь необходимо определитесь, какая гирлянда вам понадобится. Если елка стоит во дворе или вам хочется украсить внешнюю часть дома, то выбирайте уличную. Она имеет дополнительную защиту от влаги (проверяйте в магазине, чтобы изоляция проводов была качественной). Для домашней елки подойдет </w:t>
      </w:r>
      <w:proofErr w:type="gramStart"/>
      <w:r w:rsidRPr="00421E37">
        <w:rPr>
          <w:rFonts w:ascii="Times New Roman" w:hAnsi="Times New Roman" w:cs="Times New Roman"/>
          <w:sz w:val="24"/>
          <w:szCs w:val="24"/>
        </w:rPr>
        <w:t>интерьерная</w:t>
      </w:r>
      <w:proofErr w:type="gramEnd"/>
      <w:r w:rsidRPr="00421E37">
        <w:rPr>
          <w:rFonts w:ascii="Times New Roman" w:hAnsi="Times New Roman" w:cs="Times New Roman"/>
          <w:sz w:val="24"/>
          <w:szCs w:val="24"/>
        </w:rPr>
        <w:t xml:space="preserve"> (не защищена от воды). На улице такую гирлянду использовать запрещено: осадки выведут из строя проводку и спровоцируют короткое замыкание.</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Выбор электрических гирлянд, равно как и других украшений, должен быть осознанным. Преимущество в данном случае необходимо отдавать тем изделиям, которые прошли тестирование в современных лабораториях.</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Производители обязаны указывать подробную информацию на упаковке, дабы каждый покупатель видел, какой товар приобретает.</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Напряжение каждой лампочки - не больше 26 вольт. Мощность самой гирлянды не может превышать 65 ватт, иначе изделие, нагревшись, станет причиной пожара.</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Обратите внимание на провода: слишком тонкие могут легко порваться или загореться от перегревания.</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Лампочки в гирлянде должны работать на все 100%, причем произвести проверку необходимо до того, как закреплять ее на елке.</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Для домашнего использования рекомендуются гирлянды, в которых не больше полусотни огней, к тому же, в одну розетку можно включать не более трех гирлянд.</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Если гирлянда вызывает сомнения – нет лампочки, существуют видимые повреждения – использовать ее нельзя.</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Правила пожарной безопасности гласят: нельзя оставлять работающие гирлянды без присмотра на ночь или на тот период, когда все ушли из дома.</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Что же должен знать покупатель, приобретая елочную гирлянду, чтобы не пострадать самому и не причинить вред здоровью окружающих:</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1.​ Приобретая елочные гирлянды, требуйте сертификаты соответствия. Если его нет, от приобретения такой гирлянды следует отказаться.</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2.​ При покупке гирлянды, внимательно изучите информацию на упаковке.</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3.​ Тщательно проверьте целостность и работоспособность </w:t>
      </w:r>
      <w:proofErr w:type="spellStart"/>
      <w:r w:rsidRPr="00421E37">
        <w:rPr>
          <w:rFonts w:ascii="Times New Roman" w:hAnsi="Times New Roman" w:cs="Times New Roman"/>
          <w:sz w:val="24"/>
          <w:szCs w:val="24"/>
        </w:rPr>
        <w:t>электрогирлянды</w:t>
      </w:r>
      <w:proofErr w:type="spellEnd"/>
      <w:r w:rsidRPr="00421E37">
        <w:rPr>
          <w:rFonts w:ascii="Times New Roman" w:hAnsi="Times New Roman" w:cs="Times New Roman"/>
          <w:sz w:val="24"/>
          <w:szCs w:val="24"/>
        </w:rPr>
        <w:t xml:space="preserve"> до того, как украшать ею елку.</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4.​ Шнур должен быть цел, все огоньки должны гореть, штекер в розетке не должен искрить и греться. При обнаружении неисправности </w:t>
      </w:r>
      <w:proofErr w:type="spellStart"/>
      <w:r w:rsidRPr="00421E37">
        <w:rPr>
          <w:rFonts w:ascii="Times New Roman" w:hAnsi="Times New Roman" w:cs="Times New Roman"/>
          <w:sz w:val="24"/>
          <w:szCs w:val="24"/>
        </w:rPr>
        <w:t>электрогирлянда</w:t>
      </w:r>
      <w:proofErr w:type="spellEnd"/>
      <w:r w:rsidRPr="00421E37">
        <w:rPr>
          <w:rFonts w:ascii="Times New Roman" w:hAnsi="Times New Roman" w:cs="Times New Roman"/>
          <w:sz w:val="24"/>
          <w:szCs w:val="24"/>
        </w:rPr>
        <w:t xml:space="preserve"> должна быть немедленно обесточена.</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5.​ Проследите, чтобы гирлянда на живой ели не касалась песка там, где вы будете поливать дерево.</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6.​ Для украшения на улице ели, дома, окон, необходимо использовать специально предназначенные для работы вне дома гирлянды! Используя домашние гирлянды в сырую холодную погоду под дождем или на снегу, вы подвергаете свою семью опасности.</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Соблюдая эти нехитрые правила, вы сможете обеспечить безопасность вашей семьи во время столь долгожданных новогодних и рождественских праздников.</w:t>
      </w:r>
    </w:p>
    <w:p w:rsidR="00421E37" w:rsidRPr="00421E37" w:rsidRDefault="00421E37" w:rsidP="004F6B0A">
      <w:pPr>
        <w:pStyle w:val="a6"/>
        <w:ind w:firstLine="709"/>
        <w:jc w:val="center"/>
        <w:rPr>
          <w:rFonts w:ascii="Times New Roman" w:hAnsi="Times New Roman" w:cs="Times New Roman"/>
          <w:b/>
          <w:bCs/>
          <w:sz w:val="24"/>
          <w:szCs w:val="24"/>
        </w:rPr>
      </w:pPr>
      <w:r w:rsidRPr="00421E37">
        <w:rPr>
          <w:rFonts w:ascii="Times New Roman" w:hAnsi="Times New Roman" w:cs="Times New Roman"/>
          <w:b/>
          <w:bCs/>
          <w:sz w:val="24"/>
          <w:szCs w:val="24"/>
        </w:rPr>
        <w:t>Пожарный сертификат</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Елочные гирлянды – небезопасный товар с точки зрения пожарной безопасности, поэтому на упаковке также обязательно должны иметься ссылки на пожарный сертификат - в соответствии</w:t>
      </w:r>
      <w:r w:rsidR="004F6B0A">
        <w:rPr>
          <w:rFonts w:ascii="Times New Roman" w:hAnsi="Times New Roman" w:cs="Times New Roman"/>
          <w:sz w:val="24"/>
          <w:szCs w:val="24"/>
        </w:rPr>
        <w:t xml:space="preserve"> </w:t>
      </w:r>
      <w:r w:rsidRPr="00421E37">
        <w:rPr>
          <w:rFonts w:ascii="Times New Roman" w:hAnsi="Times New Roman" w:cs="Times New Roman"/>
          <w:sz w:val="24"/>
          <w:szCs w:val="24"/>
        </w:rPr>
        <w:t xml:space="preserve">с требованиями п.31. </w:t>
      </w:r>
      <w:r w:rsidRPr="00421E37">
        <w:rPr>
          <w:rFonts w:ascii="Times New Roman" w:hAnsi="Times New Roman" w:cs="Times New Roman"/>
          <w:bCs/>
          <w:sz w:val="24"/>
          <w:szCs w:val="24"/>
        </w:rPr>
        <w:t xml:space="preserve">Постановления от 25 апреля 2012 г. №390 «О противопожарном режиме», </w:t>
      </w:r>
      <w:r w:rsidRPr="00421E37">
        <w:rPr>
          <w:rFonts w:ascii="Times New Roman" w:hAnsi="Times New Roman" w:cs="Times New Roman"/>
          <w:sz w:val="24"/>
          <w:szCs w:val="24"/>
        </w:rPr>
        <w:t xml:space="preserve">ГОСТ </w:t>
      </w:r>
      <w:proofErr w:type="gramStart"/>
      <w:r w:rsidRPr="00421E37">
        <w:rPr>
          <w:rFonts w:ascii="Times New Roman" w:hAnsi="Times New Roman" w:cs="Times New Roman"/>
          <w:sz w:val="24"/>
          <w:szCs w:val="24"/>
        </w:rPr>
        <w:t>Р</w:t>
      </w:r>
      <w:proofErr w:type="gramEnd"/>
      <w:r w:rsidRPr="00421E37">
        <w:rPr>
          <w:rFonts w:ascii="Times New Roman" w:hAnsi="Times New Roman" w:cs="Times New Roman"/>
          <w:sz w:val="24"/>
          <w:szCs w:val="24"/>
        </w:rPr>
        <w:t xml:space="preserve"> 50655-94 «Гирлянды световые», ГОСТ 53318 – 2009 «Гирлянды электрические световые. Требования пожарной безопасности» НПБ 234-97 «Гирлянды электрические световые» на все устанавливаемые световые гирлянды должен</w:t>
      </w:r>
      <w:r w:rsidR="004F6B0A">
        <w:rPr>
          <w:rFonts w:ascii="Times New Roman" w:hAnsi="Times New Roman" w:cs="Times New Roman"/>
          <w:sz w:val="24"/>
          <w:szCs w:val="24"/>
        </w:rPr>
        <w:t xml:space="preserve"> </w:t>
      </w:r>
      <w:r w:rsidRPr="00421E37">
        <w:rPr>
          <w:rFonts w:ascii="Times New Roman" w:hAnsi="Times New Roman" w:cs="Times New Roman"/>
          <w:sz w:val="24"/>
          <w:szCs w:val="24"/>
        </w:rPr>
        <w:t>быть сертификат качества.</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Должны присутствовать документы соответствия данного товара установленному </w:t>
      </w:r>
      <w:proofErr w:type="spellStart"/>
      <w:r w:rsidRPr="00421E37">
        <w:rPr>
          <w:rFonts w:ascii="Times New Roman" w:hAnsi="Times New Roman" w:cs="Times New Roman"/>
          <w:sz w:val="24"/>
          <w:szCs w:val="24"/>
        </w:rPr>
        <w:t>ГОСТу</w:t>
      </w:r>
      <w:proofErr w:type="spellEnd"/>
      <w:r w:rsidRPr="00421E37">
        <w:rPr>
          <w:rFonts w:ascii="Times New Roman" w:hAnsi="Times New Roman" w:cs="Times New Roman"/>
          <w:sz w:val="24"/>
          <w:szCs w:val="24"/>
        </w:rPr>
        <w:t>. </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lastRenderedPageBreak/>
        <w:t>Не стоит покупать гирлянду, если таковых документов нет, иначе радостный праздник, возможно, будет иметь трагические последствия. Однако</w:t>
      </w:r>
      <w:proofErr w:type="gramStart"/>
      <w:r w:rsidRPr="00421E37">
        <w:rPr>
          <w:rFonts w:ascii="Times New Roman" w:hAnsi="Times New Roman" w:cs="Times New Roman"/>
          <w:sz w:val="24"/>
          <w:szCs w:val="24"/>
        </w:rPr>
        <w:t>,</w:t>
      </w:r>
      <w:proofErr w:type="gramEnd"/>
      <w:r w:rsidRPr="00421E37">
        <w:rPr>
          <w:rFonts w:ascii="Times New Roman" w:hAnsi="Times New Roman" w:cs="Times New Roman"/>
          <w:sz w:val="24"/>
          <w:szCs w:val="24"/>
        </w:rPr>
        <w:t xml:space="preserve"> если испытания пожарной безопасности не были произведены, то такое украшение можно использовать не для елки, а, скажем, для люстры или стен.</w:t>
      </w:r>
    </w:p>
    <w:p w:rsidR="00421E37" w:rsidRPr="00421E37" w:rsidRDefault="00421E37" w:rsidP="004F6B0A">
      <w:pPr>
        <w:pStyle w:val="a6"/>
        <w:ind w:firstLine="709"/>
        <w:jc w:val="both"/>
        <w:rPr>
          <w:rFonts w:ascii="Times New Roman" w:hAnsi="Times New Roman" w:cs="Times New Roman"/>
          <w:bCs/>
          <w:sz w:val="24"/>
          <w:szCs w:val="24"/>
        </w:rPr>
      </w:pPr>
      <w:r w:rsidRPr="00421E37">
        <w:rPr>
          <w:rFonts w:ascii="Times New Roman" w:hAnsi="Times New Roman" w:cs="Times New Roman"/>
          <w:bCs/>
          <w:sz w:val="24"/>
          <w:szCs w:val="24"/>
        </w:rPr>
        <w:t>Мощность и количество лампочек</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Гирлянда, работающая от сети, должна состоять не менее чем из 20 последовательно закрепленных ламп, общей мощностью не более 50 ватт. Важным является расстояние от вилки до первой лампочки: оно должно быть как минимум 1,5 метра.</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При покупке адаптерной гирлянды, обратите внимание, чтобы мощность и напряжение адаптера совпадали с теми же данными самой гирлянды. При выборе уличной гирлянды, нужно учесть наличие на ней защиты от влаги, без этого такое украшение использовать на улице опасно. Также там должна быть указана маркировка IP 23.</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Условные обозначения</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Каждой гирлянде должно быть присвоено условное обозначение с указанием ее наименования, номинального напряжения сети и числа светящих элементов. </w:t>
      </w:r>
    </w:p>
    <w:p w:rsidR="00421E37" w:rsidRPr="00421E37" w:rsidRDefault="00421E37" w:rsidP="004F6B0A">
      <w:pPr>
        <w:pStyle w:val="a6"/>
        <w:ind w:firstLine="709"/>
        <w:jc w:val="both"/>
        <w:rPr>
          <w:rFonts w:ascii="Times New Roman" w:hAnsi="Times New Roman" w:cs="Times New Roman"/>
          <w:sz w:val="24"/>
          <w:szCs w:val="24"/>
          <w:u w:val="single"/>
        </w:rPr>
      </w:pPr>
      <w:r w:rsidRPr="00421E37">
        <w:rPr>
          <w:rFonts w:ascii="Times New Roman" w:hAnsi="Times New Roman" w:cs="Times New Roman"/>
          <w:sz w:val="24"/>
          <w:szCs w:val="24"/>
        </w:rPr>
        <w:t xml:space="preserve">Пример условного обозначения елочной гирлянды «Фонарик» на номинальное напряжение 220В, состоящей из 20 светящих элементов: </w:t>
      </w:r>
      <w:r w:rsidRPr="00421E37">
        <w:rPr>
          <w:rFonts w:ascii="Times New Roman" w:hAnsi="Times New Roman" w:cs="Times New Roman"/>
          <w:sz w:val="24"/>
          <w:szCs w:val="24"/>
          <w:u w:val="single"/>
        </w:rPr>
        <w:t xml:space="preserve">Гирлянда «Фонарик» 220/20 ГОСТ </w:t>
      </w:r>
      <w:proofErr w:type="gramStart"/>
      <w:r w:rsidRPr="00421E37">
        <w:rPr>
          <w:rFonts w:ascii="Times New Roman" w:hAnsi="Times New Roman" w:cs="Times New Roman"/>
          <w:sz w:val="24"/>
          <w:szCs w:val="24"/>
          <w:u w:val="single"/>
        </w:rPr>
        <w:t>Р</w:t>
      </w:r>
      <w:proofErr w:type="gramEnd"/>
      <w:r w:rsidRPr="00421E37">
        <w:rPr>
          <w:rFonts w:ascii="Times New Roman" w:hAnsi="Times New Roman" w:cs="Times New Roman"/>
          <w:sz w:val="24"/>
          <w:szCs w:val="24"/>
          <w:u w:val="single"/>
        </w:rPr>
        <w:t xml:space="preserve"> 50655-94 </w:t>
      </w:r>
    </w:p>
    <w:p w:rsidR="00421E37" w:rsidRPr="004F6B0A" w:rsidRDefault="00421E37" w:rsidP="004F6B0A">
      <w:pPr>
        <w:pStyle w:val="a6"/>
        <w:ind w:firstLine="709"/>
        <w:jc w:val="center"/>
        <w:rPr>
          <w:rFonts w:ascii="Times New Roman" w:hAnsi="Times New Roman" w:cs="Times New Roman"/>
          <w:b/>
          <w:sz w:val="24"/>
          <w:szCs w:val="24"/>
        </w:rPr>
      </w:pPr>
      <w:r w:rsidRPr="004F6B0A">
        <w:rPr>
          <w:rFonts w:ascii="Times New Roman" w:hAnsi="Times New Roman" w:cs="Times New Roman"/>
          <w:b/>
          <w:sz w:val="24"/>
          <w:szCs w:val="24"/>
        </w:rPr>
        <w:t>Чтобы избежать возгораний рекомендуется:</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елку следует устанавливать на устойчивое, несгораемое основание.</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поставьте ствол ёлки в ведро с мокрым песком и смачивайте его по мере высыхания;</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не зажигайте на ёлке свечи, бенгальские огни, а также самодельные </w:t>
      </w:r>
      <w:proofErr w:type="spellStart"/>
      <w:r w:rsidRPr="00421E37">
        <w:rPr>
          <w:rFonts w:ascii="Times New Roman" w:hAnsi="Times New Roman" w:cs="Times New Roman"/>
          <w:sz w:val="24"/>
          <w:szCs w:val="24"/>
        </w:rPr>
        <w:t>электрогирлянды</w:t>
      </w:r>
      <w:proofErr w:type="spellEnd"/>
      <w:r w:rsidRPr="00421E37">
        <w:rPr>
          <w:rFonts w:ascii="Times New Roman" w:hAnsi="Times New Roman" w:cs="Times New Roman"/>
          <w:sz w:val="24"/>
          <w:szCs w:val="24"/>
        </w:rPr>
        <w:t>, не направляйте в её сторону хлопушки;</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особенно опасен на ёлке золотисто-серебряный дождь из алюминиевой фольги (даже фабричного изготовления), который может замкнуть </w:t>
      </w:r>
      <w:proofErr w:type="spellStart"/>
      <w:r w:rsidRPr="00421E37">
        <w:rPr>
          <w:rFonts w:ascii="Times New Roman" w:hAnsi="Times New Roman" w:cs="Times New Roman"/>
          <w:sz w:val="24"/>
          <w:szCs w:val="24"/>
        </w:rPr>
        <w:t>электрогирлянду</w:t>
      </w:r>
      <w:proofErr w:type="spellEnd"/>
      <w:r w:rsidRPr="00421E37">
        <w:rPr>
          <w:rFonts w:ascii="Times New Roman" w:hAnsi="Times New Roman" w:cs="Times New Roman"/>
          <w:sz w:val="24"/>
          <w:szCs w:val="24"/>
        </w:rPr>
        <w:t>, если патрон лампочки вывалился из гнезда;</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дети могут находиться у ёлки с включенной гирляндой только в присутствии взрослых: выключайте её, если выходите из комнаты.</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не устанавливать елку на путях эвакуации, вблизи отопительных приборов.</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украшать ёлку гирляндами только заводского изготовления. Эксплуатация электрической гирлянды должна осуществляться строго по инструкции к данному изделию.</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при покупке гирлянды нужно обязательно проверить сертификат соответствия на данный товар, покупать данное изделие необходимо только в торговых предприятиях с получением чека.</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при использовании ранее приобретенной гирлянды её следует разместить на полу, проверить, нет ли повреждений, все ли лампочки горят.</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не подключать гирлянду к розетке через удлинитель, т.к. за удлинитель можно зацепиться и дёрнуть, что может привести к короткому замыканию.</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провода электрической ёлочной гирлянды не должны проходить вокруг ствола или тянуться через всю комнату.</w:t>
      </w:r>
    </w:p>
    <w:p w:rsidR="00421E37" w:rsidRPr="00421E37" w:rsidRDefault="00421E37" w:rsidP="004F6B0A">
      <w:pPr>
        <w:pStyle w:val="a6"/>
        <w:numPr>
          <w:ilvl w:val="0"/>
          <w:numId w:val="3"/>
        </w:numPr>
        <w:tabs>
          <w:tab w:val="left" w:pos="993"/>
        </w:tabs>
        <w:ind w:left="0" w:firstLine="709"/>
        <w:jc w:val="both"/>
        <w:rPr>
          <w:rFonts w:ascii="Times New Roman" w:hAnsi="Times New Roman" w:cs="Times New Roman"/>
          <w:sz w:val="24"/>
          <w:szCs w:val="24"/>
        </w:rPr>
      </w:pPr>
      <w:r w:rsidRPr="00421E37">
        <w:rPr>
          <w:rFonts w:ascii="Times New Roman" w:hAnsi="Times New Roman" w:cs="Times New Roman"/>
          <w:sz w:val="24"/>
          <w:szCs w:val="24"/>
        </w:rPr>
        <w:t>тщательно закрепить провод гирлянды,</w:t>
      </w:r>
      <w:r w:rsidR="004F6B0A">
        <w:rPr>
          <w:rFonts w:ascii="Times New Roman" w:hAnsi="Times New Roman" w:cs="Times New Roman"/>
          <w:sz w:val="24"/>
          <w:szCs w:val="24"/>
        </w:rPr>
        <w:t xml:space="preserve"> </w:t>
      </w:r>
      <w:r w:rsidRPr="00421E37">
        <w:rPr>
          <w:rFonts w:ascii="Times New Roman" w:hAnsi="Times New Roman" w:cs="Times New Roman"/>
          <w:sz w:val="24"/>
          <w:szCs w:val="24"/>
        </w:rPr>
        <w:t>не допускать возможности дернуть или зацепить гирлянду - это может привести к короткому замыканию, падению елки.</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 xml:space="preserve">Не разрешать детям самостоятельно включать </w:t>
      </w:r>
      <w:proofErr w:type="spellStart"/>
      <w:r w:rsidRPr="00421E37">
        <w:rPr>
          <w:rFonts w:ascii="Times New Roman" w:hAnsi="Times New Roman" w:cs="Times New Roman"/>
          <w:sz w:val="24"/>
          <w:szCs w:val="24"/>
        </w:rPr>
        <w:t>электрогирлянду</w:t>
      </w:r>
      <w:proofErr w:type="spellEnd"/>
      <w:r w:rsidRPr="00421E37">
        <w:rPr>
          <w:rFonts w:ascii="Times New Roman" w:hAnsi="Times New Roman" w:cs="Times New Roman"/>
          <w:sz w:val="24"/>
          <w:szCs w:val="24"/>
        </w:rPr>
        <w:t>.</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В случае пожара, прежде всего, необходимо отключить гирлянду от электросети, повалить ёлку на бок и накрыть её мокрым покрывалом, тем самым перекрыв доступ кислорода.</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Когда новогодние праздники заканчиваются, живую ёлку лучше всего убрать, потому что она высыхает и становится более пожароопасной. </w:t>
      </w:r>
    </w:p>
    <w:p w:rsidR="00421E37" w:rsidRPr="00421E37" w:rsidRDefault="004F6B0A" w:rsidP="004F6B0A">
      <w:pPr>
        <w:pStyle w:val="a6"/>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21E37" w:rsidRPr="00421E37">
        <w:rPr>
          <w:rFonts w:ascii="Times New Roman" w:hAnsi="Times New Roman" w:cs="Times New Roman"/>
          <w:bCs/>
          <w:sz w:val="24"/>
          <w:szCs w:val="24"/>
        </w:rPr>
        <w:t>Если все же произошло возгорание, Ваши действия должны быть следующими:</w:t>
      </w:r>
    </w:p>
    <w:p w:rsidR="00421E37" w:rsidRPr="00421E37" w:rsidRDefault="004F6B0A" w:rsidP="004F6B0A">
      <w:pPr>
        <w:pStyle w:val="a6"/>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21E37" w:rsidRPr="00421E37">
        <w:rPr>
          <w:rFonts w:ascii="Times New Roman" w:hAnsi="Times New Roman" w:cs="Times New Roman"/>
          <w:bCs/>
          <w:sz w:val="24"/>
          <w:szCs w:val="24"/>
        </w:rPr>
        <w:t xml:space="preserve">- обязательно сообщите о происшествии пожарным по телефону 01, с </w:t>
      </w:r>
      <w:proofErr w:type="gramStart"/>
      <w:r w:rsidR="00421E37" w:rsidRPr="00421E37">
        <w:rPr>
          <w:rFonts w:ascii="Times New Roman" w:hAnsi="Times New Roman" w:cs="Times New Roman"/>
          <w:bCs/>
          <w:sz w:val="24"/>
          <w:szCs w:val="24"/>
        </w:rPr>
        <w:t>мобильных</w:t>
      </w:r>
      <w:proofErr w:type="gramEnd"/>
      <w:r w:rsidR="00421E37" w:rsidRPr="00421E37">
        <w:rPr>
          <w:rFonts w:ascii="Times New Roman" w:hAnsi="Times New Roman" w:cs="Times New Roman"/>
          <w:bCs/>
          <w:sz w:val="24"/>
          <w:szCs w:val="24"/>
        </w:rPr>
        <w:t xml:space="preserve"> звоните по бесплатному номеру 101, 112.</w:t>
      </w:r>
    </w:p>
    <w:p w:rsidR="00421E37" w:rsidRPr="00421E37" w:rsidRDefault="004F6B0A" w:rsidP="004F6B0A">
      <w:pPr>
        <w:pStyle w:val="a6"/>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21E37" w:rsidRPr="00421E37">
        <w:rPr>
          <w:rFonts w:ascii="Times New Roman" w:hAnsi="Times New Roman" w:cs="Times New Roman"/>
          <w:bCs/>
          <w:sz w:val="24"/>
          <w:szCs w:val="24"/>
        </w:rPr>
        <w:t xml:space="preserve">- при загорании </w:t>
      </w:r>
      <w:proofErr w:type="spellStart"/>
      <w:r w:rsidR="00421E37" w:rsidRPr="00421E37">
        <w:rPr>
          <w:rFonts w:ascii="Times New Roman" w:hAnsi="Times New Roman" w:cs="Times New Roman"/>
          <w:bCs/>
          <w:sz w:val="24"/>
          <w:szCs w:val="24"/>
        </w:rPr>
        <w:t>электрогирлянды</w:t>
      </w:r>
      <w:proofErr w:type="spellEnd"/>
      <w:r w:rsidR="00421E37" w:rsidRPr="00421E37">
        <w:rPr>
          <w:rFonts w:ascii="Times New Roman" w:hAnsi="Times New Roman" w:cs="Times New Roman"/>
          <w:bCs/>
          <w:sz w:val="24"/>
          <w:szCs w:val="24"/>
        </w:rPr>
        <w:t xml:space="preserve"> немедленно выдерните из розетки вилку электропитания (она должна быть в удобном месте и на виду) или выключите автоматы в </w:t>
      </w:r>
      <w:proofErr w:type="spellStart"/>
      <w:r w:rsidR="00421E37" w:rsidRPr="00421E37">
        <w:rPr>
          <w:rFonts w:ascii="Times New Roman" w:hAnsi="Times New Roman" w:cs="Times New Roman"/>
          <w:bCs/>
          <w:sz w:val="24"/>
          <w:szCs w:val="24"/>
        </w:rPr>
        <w:t>электрощитке</w:t>
      </w:r>
      <w:proofErr w:type="spellEnd"/>
      <w:r w:rsidR="00421E37" w:rsidRPr="00421E37">
        <w:rPr>
          <w:rFonts w:ascii="Times New Roman" w:hAnsi="Times New Roman" w:cs="Times New Roman"/>
          <w:bCs/>
          <w:sz w:val="24"/>
          <w:szCs w:val="24"/>
        </w:rPr>
        <w:t>. Вызовите сами или с помощью соседей пожарную охрану, удалите детей из квартиры. Повалите ёлку на пол, чтобы пламя не поднималось вверх (могут загореться обои и шторы), накиньте на неё одеяла, забросайте огонь песком или залейте водой (если это живая ёлка);</w:t>
      </w:r>
    </w:p>
    <w:p w:rsidR="00421E37" w:rsidRPr="00421E37" w:rsidRDefault="00421E37" w:rsidP="004F6B0A">
      <w:pPr>
        <w:pStyle w:val="a6"/>
        <w:ind w:firstLine="709"/>
        <w:jc w:val="both"/>
        <w:rPr>
          <w:rFonts w:ascii="Times New Roman" w:hAnsi="Times New Roman" w:cs="Times New Roman"/>
          <w:bCs/>
          <w:sz w:val="24"/>
          <w:szCs w:val="24"/>
        </w:rPr>
      </w:pPr>
      <w:r w:rsidRPr="00421E37">
        <w:rPr>
          <w:rFonts w:ascii="Times New Roman" w:hAnsi="Times New Roman" w:cs="Times New Roman"/>
          <w:bCs/>
          <w:sz w:val="24"/>
          <w:szCs w:val="24"/>
        </w:rPr>
        <w:t xml:space="preserve"> - синтетическая ёлка горит очень быстро, при этом её материал плавится и растекается, при горении выделяя отравляющие вещества (окись углерода, синильную кислоту и фосген). Тушить </w:t>
      </w:r>
      <w:r w:rsidRPr="00421E37">
        <w:rPr>
          <w:rFonts w:ascii="Times New Roman" w:hAnsi="Times New Roman" w:cs="Times New Roman"/>
          <w:bCs/>
          <w:sz w:val="24"/>
          <w:szCs w:val="24"/>
        </w:rPr>
        <w:lastRenderedPageBreak/>
        <w:t>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rsidR="00421E37" w:rsidRPr="00421E37" w:rsidRDefault="00421E37" w:rsidP="004F6B0A">
      <w:pPr>
        <w:pStyle w:val="a6"/>
        <w:ind w:firstLine="709"/>
        <w:jc w:val="both"/>
        <w:rPr>
          <w:rFonts w:ascii="Times New Roman" w:hAnsi="Times New Roman" w:cs="Times New Roman"/>
          <w:bCs/>
          <w:sz w:val="24"/>
          <w:szCs w:val="24"/>
        </w:rPr>
      </w:pPr>
      <w:r w:rsidRPr="00421E37">
        <w:rPr>
          <w:rFonts w:ascii="Times New Roman" w:hAnsi="Times New Roman" w:cs="Times New Roman"/>
          <w:bCs/>
          <w:sz w:val="24"/>
          <w:szCs w:val="24"/>
        </w:rPr>
        <w:t xml:space="preserve"> - до прибытия пожарных постарайтесь с помощью песка и воды ликвидировать очаг пожара или хотя бы не допустить распространения огня, набросив на горящие вещи плотную мокрую ткань или одеяло. Как и в других случаях пожара в квартире, не открывайте окна и двери, иначе сквозняк ещё больше раздует пламя. Если потушить пожар невозможно, закройте дверь в горящую комнату снаружи и поливайте её водой. Сообщите соседям о пожаре и при необходимости выведите людей на улицу.</w:t>
      </w:r>
    </w:p>
    <w:p w:rsidR="00421E37" w:rsidRPr="00421E37" w:rsidRDefault="00421E37" w:rsidP="004F6B0A">
      <w:pPr>
        <w:pStyle w:val="a6"/>
        <w:ind w:firstLine="709"/>
        <w:jc w:val="center"/>
        <w:rPr>
          <w:rFonts w:ascii="Times New Roman" w:hAnsi="Times New Roman" w:cs="Times New Roman"/>
          <w:sz w:val="24"/>
          <w:szCs w:val="24"/>
        </w:rPr>
      </w:pPr>
      <w:r w:rsidRPr="00421E37">
        <w:rPr>
          <w:rFonts w:ascii="Times New Roman" w:hAnsi="Times New Roman" w:cs="Times New Roman"/>
          <w:bCs/>
          <w:sz w:val="24"/>
          <w:szCs w:val="24"/>
        </w:rPr>
        <w:t>Соблюдая эти нехитрые правила, вы сможете обеспечить безопасность Вашей семьи во время столь долгожданных новогодних и рождественских праздников.</w:t>
      </w:r>
      <w:r w:rsidR="004F6B0A">
        <w:rPr>
          <w:rFonts w:ascii="Times New Roman" w:hAnsi="Times New Roman" w:cs="Times New Roman"/>
          <w:bCs/>
          <w:sz w:val="24"/>
          <w:szCs w:val="24"/>
        </w:rPr>
        <w:t xml:space="preserve"> </w:t>
      </w:r>
      <w:r w:rsidRPr="00421E37">
        <w:rPr>
          <w:rFonts w:ascii="Times New Roman" w:hAnsi="Times New Roman" w:cs="Times New Roman"/>
          <w:bCs/>
          <w:sz w:val="24"/>
          <w:szCs w:val="24"/>
        </w:rPr>
        <w:t>Праздничные огни на Ваших ёлках не станут причиной пожара!</w:t>
      </w:r>
    </w:p>
    <w:p w:rsidR="00421E37" w:rsidRPr="00421E37" w:rsidRDefault="00421E37" w:rsidP="004F6B0A">
      <w:pPr>
        <w:pStyle w:val="a6"/>
        <w:ind w:firstLine="709"/>
        <w:jc w:val="both"/>
        <w:rPr>
          <w:rFonts w:ascii="Times New Roman" w:hAnsi="Times New Roman" w:cs="Times New Roman"/>
          <w:sz w:val="24"/>
          <w:szCs w:val="24"/>
        </w:rPr>
      </w:pPr>
      <w:r w:rsidRPr="00421E37">
        <w:rPr>
          <w:rFonts w:ascii="Times New Roman" w:hAnsi="Times New Roman" w:cs="Times New Roman"/>
          <w:sz w:val="24"/>
          <w:szCs w:val="24"/>
        </w:rPr>
        <w:t> </w:t>
      </w:r>
    </w:p>
    <w:p w:rsidR="004F6B0A" w:rsidRDefault="004F6B0A">
      <w:pPr>
        <w:rPr>
          <w:rFonts w:ascii="Times New Roman" w:hAnsi="Times New Roman" w:cs="Times New Roman"/>
          <w:b/>
          <w:bCs/>
          <w:sz w:val="24"/>
          <w:szCs w:val="24"/>
        </w:rPr>
      </w:pPr>
      <w:bookmarkStart w:id="0" w:name="i114931"/>
      <w:r>
        <w:rPr>
          <w:rFonts w:ascii="Times New Roman" w:hAnsi="Times New Roman" w:cs="Times New Roman"/>
          <w:b/>
          <w:bCs/>
          <w:sz w:val="24"/>
          <w:szCs w:val="24"/>
        </w:rPr>
        <w:br w:type="page"/>
      </w:r>
    </w:p>
    <w:p w:rsidR="00421E37" w:rsidRPr="00421E37" w:rsidRDefault="00421E37" w:rsidP="00421E37">
      <w:pPr>
        <w:pStyle w:val="a6"/>
        <w:jc w:val="center"/>
        <w:rPr>
          <w:rFonts w:ascii="Times New Roman" w:hAnsi="Times New Roman" w:cs="Times New Roman"/>
          <w:b/>
          <w:sz w:val="24"/>
          <w:szCs w:val="24"/>
        </w:rPr>
      </w:pPr>
      <w:r w:rsidRPr="00421E37">
        <w:rPr>
          <w:rFonts w:ascii="Times New Roman" w:hAnsi="Times New Roman" w:cs="Times New Roman"/>
          <w:b/>
          <w:bCs/>
          <w:sz w:val="24"/>
          <w:szCs w:val="24"/>
        </w:rPr>
        <w:lastRenderedPageBreak/>
        <w:t xml:space="preserve">ГОСТ </w:t>
      </w:r>
      <w:proofErr w:type="gramStart"/>
      <w:r w:rsidRPr="00421E37">
        <w:rPr>
          <w:rFonts w:ascii="Times New Roman" w:hAnsi="Times New Roman" w:cs="Times New Roman"/>
          <w:b/>
          <w:bCs/>
          <w:sz w:val="24"/>
          <w:szCs w:val="24"/>
        </w:rPr>
        <w:t>Р</w:t>
      </w:r>
      <w:proofErr w:type="gramEnd"/>
      <w:r w:rsidRPr="00421E37">
        <w:rPr>
          <w:rFonts w:ascii="Times New Roman" w:hAnsi="Times New Roman" w:cs="Times New Roman"/>
          <w:b/>
          <w:bCs/>
          <w:sz w:val="24"/>
          <w:szCs w:val="24"/>
        </w:rPr>
        <w:t xml:space="preserve"> 50655-94</w:t>
      </w:r>
    </w:p>
    <w:p w:rsidR="00421E37" w:rsidRPr="00421E37" w:rsidRDefault="00421E37" w:rsidP="00421E37">
      <w:pPr>
        <w:pStyle w:val="a6"/>
        <w:jc w:val="center"/>
        <w:rPr>
          <w:rFonts w:ascii="Times New Roman" w:hAnsi="Times New Roman" w:cs="Times New Roman"/>
          <w:b/>
          <w:sz w:val="24"/>
          <w:szCs w:val="24"/>
        </w:rPr>
      </w:pPr>
      <w:r w:rsidRPr="00421E37">
        <w:rPr>
          <w:rFonts w:ascii="Times New Roman" w:hAnsi="Times New Roman" w:cs="Times New Roman"/>
          <w:b/>
          <w:bCs/>
          <w:sz w:val="24"/>
          <w:szCs w:val="24"/>
        </w:rPr>
        <w:t>(МЭК 598-2-20-82)</w:t>
      </w:r>
    </w:p>
    <w:p w:rsidR="00421E37" w:rsidRPr="00421E37" w:rsidRDefault="00421E37" w:rsidP="00421E37">
      <w:pPr>
        <w:pStyle w:val="a6"/>
        <w:jc w:val="center"/>
        <w:rPr>
          <w:rFonts w:ascii="Times New Roman" w:hAnsi="Times New Roman" w:cs="Times New Roman"/>
          <w:b/>
          <w:sz w:val="24"/>
          <w:szCs w:val="24"/>
        </w:rPr>
      </w:pPr>
      <w:r w:rsidRPr="00421E37">
        <w:rPr>
          <w:rFonts w:ascii="Times New Roman" w:hAnsi="Times New Roman" w:cs="Times New Roman"/>
          <w:b/>
          <w:bCs/>
          <w:spacing w:val="30"/>
          <w:sz w:val="24"/>
          <w:szCs w:val="24"/>
        </w:rPr>
        <w:t>ГОСУДАРСТВЕННЫЙ СТАНДАРТ РОССИЙСКОЙ ФЕДЕРАЦИИ</w:t>
      </w:r>
    </w:p>
    <w:p w:rsidR="00421E37" w:rsidRPr="00421E37" w:rsidRDefault="00421E37" w:rsidP="00421E37">
      <w:pPr>
        <w:pStyle w:val="a6"/>
        <w:jc w:val="center"/>
        <w:rPr>
          <w:rFonts w:ascii="Times New Roman" w:hAnsi="Times New Roman" w:cs="Times New Roman"/>
          <w:b/>
          <w:sz w:val="24"/>
          <w:szCs w:val="24"/>
        </w:rPr>
      </w:pPr>
      <w:r w:rsidRPr="00421E37">
        <w:rPr>
          <w:rFonts w:ascii="Times New Roman" w:hAnsi="Times New Roman" w:cs="Times New Roman"/>
          <w:b/>
          <w:bCs/>
          <w:sz w:val="24"/>
          <w:szCs w:val="24"/>
        </w:rPr>
        <w:t>ГИРЛЯНДЫ СВЕТОВЫЕ</w:t>
      </w:r>
    </w:p>
    <w:p w:rsidR="00421E37" w:rsidRPr="00421E37" w:rsidRDefault="00421E37" w:rsidP="00421E37">
      <w:pPr>
        <w:pStyle w:val="a6"/>
        <w:jc w:val="center"/>
        <w:rPr>
          <w:rFonts w:ascii="Times New Roman" w:hAnsi="Times New Roman" w:cs="Times New Roman"/>
          <w:b/>
          <w:sz w:val="24"/>
          <w:szCs w:val="24"/>
        </w:rPr>
      </w:pPr>
      <w:r w:rsidRPr="00421E37">
        <w:rPr>
          <w:rFonts w:ascii="Times New Roman" w:hAnsi="Times New Roman" w:cs="Times New Roman"/>
          <w:b/>
          <w:bCs/>
          <w:sz w:val="24"/>
          <w:szCs w:val="24"/>
        </w:rPr>
        <w:t>ОБЩИЕ ТЕХНИЧЕСКИЕ УСЛОВИЯ</w:t>
      </w:r>
    </w:p>
    <w:p w:rsidR="00421E37" w:rsidRPr="00421E37" w:rsidRDefault="00421E37" w:rsidP="00421E37">
      <w:pPr>
        <w:pStyle w:val="a6"/>
        <w:jc w:val="center"/>
        <w:rPr>
          <w:rFonts w:ascii="Times New Roman" w:hAnsi="Times New Roman" w:cs="Times New Roman"/>
          <w:b/>
          <w:sz w:val="24"/>
          <w:szCs w:val="24"/>
        </w:rPr>
      </w:pPr>
      <w:r w:rsidRPr="00421E37">
        <w:rPr>
          <w:rFonts w:ascii="Times New Roman" w:hAnsi="Times New Roman" w:cs="Times New Roman"/>
          <w:b/>
          <w:bCs/>
          <w:sz w:val="24"/>
          <w:szCs w:val="24"/>
        </w:rPr>
        <w:t>ГОССТАНДАРТ РОССИИ</w:t>
      </w:r>
    </w:p>
    <w:p w:rsidR="00421E37" w:rsidRPr="00421E37" w:rsidRDefault="00421E37" w:rsidP="004F6B0A">
      <w:pPr>
        <w:pStyle w:val="a6"/>
        <w:jc w:val="center"/>
        <w:rPr>
          <w:rFonts w:ascii="Times New Roman" w:hAnsi="Times New Roman" w:cs="Times New Roman"/>
          <w:sz w:val="24"/>
          <w:szCs w:val="24"/>
        </w:rPr>
      </w:pPr>
      <w:r w:rsidRPr="00421E37">
        <w:rPr>
          <w:rFonts w:ascii="Times New Roman" w:hAnsi="Times New Roman" w:cs="Times New Roman"/>
          <w:bCs/>
          <w:sz w:val="24"/>
          <w:szCs w:val="24"/>
        </w:rPr>
        <w:t>Москва</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Предисловие</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 xml:space="preserve">1 </w:t>
      </w:r>
      <w:proofErr w:type="gramStart"/>
      <w:r w:rsidRPr="00421E37">
        <w:rPr>
          <w:rFonts w:ascii="Times New Roman" w:hAnsi="Times New Roman" w:cs="Times New Roman"/>
          <w:sz w:val="24"/>
          <w:szCs w:val="24"/>
        </w:rPr>
        <w:t>РАЗРАБОТАН</w:t>
      </w:r>
      <w:proofErr w:type="gramEnd"/>
      <w:r w:rsidRPr="00421E37">
        <w:rPr>
          <w:rFonts w:ascii="Times New Roman" w:hAnsi="Times New Roman" w:cs="Times New Roman"/>
          <w:sz w:val="24"/>
          <w:szCs w:val="24"/>
        </w:rPr>
        <w:t xml:space="preserve"> И ВНЕСЕН Техническим комитетом (ТК 332) «Светотехнические изделия»</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 xml:space="preserve">2 </w:t>
      </w:r>
      <w:proofErr w:type="gramStart"/>
      <w:r w:rsidRPr="00421E37">
        <w:rPr>
          <w:rFonts w:ascii="Times New Roman" w:hAnsi="Times New Roman" w:cs="Times New Roman"/>
          <w:sz w:val="24"/>
          <w:szCs w:val="24"/>
        </w:rPr>
        <w:t>УТВЕРЖДЕН</w:t>
      </w:r>
      <w:proofErr w:type="gramEnd"/>
      <w:r w:rsidRPr="00421E37">
        <w:rPr>
          <w:rFonts w:ascii="Times New Roman" w:hAnsi="Times New Roman" w:cs="Times New Roman"/>
          <w:sz w:val="24"/>
          <w:szCs w:val="24"/>
        </w:rPr>
        <w:t xml:space="preserve"> И ВВЕДЕН В ДЕЙСТВИЕ Постановлением Госстандарта России от 21.03.94 № 66</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3 Настоящий стандарт содержит полный аутентичный текст международного стандарта МЭК 598-2-20-82 с изменением № 1 (1987) «Световые гирлянды» с дополнительными требованиями, отражающими потребности народного хозяйства</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4 ВВЕДЕН ВПЕРВЫЕ</w:t>
      </w:r>
    </w:p>
    <w:p w:rsidR="00421E37" w:rsidRPr="00421E37" w:rsidRDefault="00421E37" w:rsidP="004F6B0A">
      <w:pPr>
        <w:pStyle w:val="a6"/>
        <w:ind w:firstLine="284"/>
        <w:jc w:val="both"/>
        <w:rPr>
          <w:rFonts w:ascii="Times New Roman" w:hAnsi="Times New Roman" w:cs="Times New Roman"/>
          <w:bCs/>
          <w:sz w:val="24"/>
          <w:szCs w:val="24"/>
        </w:rPr>
      </w:pPr>
      <w:r w:rsidRPr="00421E37">
        <w:rPr>
          <w:rFonts w:ascii="Times New Roman" w:hAnsi="Times New Roman" w:cs="Times New Roman"/>
          <w:bCs/>
          <w:sz w:val="24"/>
          <w:szCs w:val="24"/>
        </w:rPr>
        <w:t>1.1.6 Маркировка</w:t>
      </w:r>
      <w:bookmarkEnd w:id="0"/>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Маркировка должна соответствовать требованиям </w:t>
      </w:r>
      <w:hyperlink r:id="rId6" w:tooltip="Светильники. Общие технические условия" w:history="1">
        <w:r w:rsidRPr="00421E37">
          <w:rPr>
            <w:rFonts w:ascii="Times New Roman" w:hAnsi="Times New Roman" w:cs="Times New Roman"/>
            <w:sz w:val="24"/>
            <w:szCs w:val="24"/>
            <w:u w:val="single"/>
          </w:rPr>
          <w:t>ГОСТ 17677</w:t>
        </w:r>
      </w:hyperlink>
      <w:r w:rsidRPr="00421E37">
        <w:rPr>
          <w:rFonts w:ascii="Times New Roman" w:hAnsi="Times New Roman" w:cs="Times New Roman"/>
          <w:sz w:val="24"/>
          <w:szCs w:val="24"/>
        </w:rPr>
        <w:t> и требованиям настоящего стандарта.</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1.1.6.1 а) На световые гирлянды с последовательно соединенными лампами наносят маркировку, содержащую тип или электрические характеристики ламп, а также суммарное номинальное напряжение гирлянды.</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б) К световым гирляндам прилагается руководство по эксплуатации, включающее предупреждение следующего содержания:</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1) Не допускается замена ламп без отключения гирлянды от сети.</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2) При последовательном соединении ламп для предотвращения перегревания безотлагательно заменить вышедшие из строя лампы лампами с тем же номинальным напряжением и номинальной мощностью.</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3) Не подсоединять гирлянду к источнику напряжения, если она находится в упаковке.</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в) К обычным световым гирляндам прилагается, кроме того, информация о том, что гирлянда предназначена только для использования в помещении.</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г) Световые гирлянды, которые не предусмотрены для соединения в одну электрическую цепь, должны сопровождаться следующим предупреждением: «Не соединять электрически гирлянду с другой гирляндой».</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1.1.6.2 Патрон и кабель или прочная несъемная оболочка кабеля должны иметь следующие маркировочные данные:</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а) товарный знак;</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б) обозначение для класса защиты II или III, если гирлянды соответствуют этим классам защиты;</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в) маркировка степени защиты от проникновения пыли и влаги, если такая защита имеется;</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г) номинальное напряжение для гирлянд класса защиты III.</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Предупреждение о том, что световая гирлянда не должна подключаться к источнику напряжения, если она находится в упаковке, должно быть помещено на самой упаковке.</w:t>
      </w:r>
    </w:p>
    <w:p w:rsidR="00421E37" w:rsidRPr="00421E37" w:rsidRDefault="00421E37" w:rsidP="004F6B0A">
      <w:pPr>
        <w:pStyle w:val="a6"/>
        <w:ind w:firstLine="284"/>
        <w:jc w:val="both"/>
        <w:rPr>
          <w:rStyle w:val="a5"/>
          <w:rFonts w:ascii="Times New Roman" w:hAnsi="Times New Roman" w:cs="Times New Roman"/>
          <w:b w:val="0"/>
          <w:bCs w:val="0"/>
          <w:sz w:val="24"/>
          <w:szCs w:val="24"/>
        </w:rPr>
      </w:pPr>
      <w:r w:rsidRPr="00421E37">
        <w:rPr>
          <w:rFonts w:ascii="Times New Roman" w:hAnsi="Times New Roman" w:cs="Times New Roman"/>
          <w:sz w:val="24"/>
          <w:szCs w:val="24"/>
        </w:rPr>
        <w:t>Если обычная световая гирлянда поставляется в упаковке, предназначенной для хранения гирлянды (когда она не используется), предупреждение о том, что световая гирлянда предназначена только для использования в помещении, должно быть помещено на самой упаковке. Дополнительная маркировка, указанная в </w:t>
      </w:r>
      <w:hyperlink r:id="rId7" w:tooltip="Светильники. Общие технические условия" w:history="1">
        <w:r w:rsidRPr="00421E37">
          <w:rPr>
            <w:rFonts w:ascii="Times New Roman" w:hAnsi="Times New Roman" w:cs="Times New Roman"/>
            <w:sz w:val="24"/>
            <w:szCs w:val="24"/>
            <w:u w:val="single"/>
          </w:rPr>
          <w:t>ГОСТ 17677</w:t>
        </w:r>
      </w:hyperlink>
      <w:r w:rsidRPr="00421E37">
        <w:rPr>
          <w:rFonts w:ascii="Times New Roman" w:hAnsi="Times New Roman" w:cs="Times New Roman"/>
          <w:sz w:val="24"/>
          <w:szCs w:val="24"/>
        </w:rPr>
        <w:t>, а также ссылка на тип, номинальное напряжение и номинальную потребляемую мощность должны помещаться на упаковке или в руководстве по эксплуатации.</w:t>
      </w:r>
    </w:p>
    <w:p w:rsidR="00421E37" w:rsidRPr="00421E37" w:rsidRDefault="00421E37" w:rsidP="00421E37">
      <w:pPr>
        <w:pStyle w:val="a6"/>
        <w:rPr>
          <w:rFonts w:ascii="Times New Roman" w:hAnsi="Times New Roman" w:cs="Times New Roman"/>
          <w:bCs/>
          <w:sz w:val="24"/>
          <w:szCs w:val="24"/>
          <w:shd w:val="clear" w:color="auto" w:fill="FFFFFF"/>
        </w:rPr>
      </w:pPr>
    </w:p>
    <w:p w:rsidR="004F6B0A" w:rsidRDefault="004F6B0A">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br w:type="page"/>
      </w:r>
    </w:p>
    <w:p w:rsidR="00421E37" w:rsidRPr="00421E37" w:rsidRDefault="00421E37" w:rsidP="00421E37">
      <w:pPr>
        <w:pStyle w:val="a6"/>
        <w:jc w:val="center"/>
        <w:rPr>
          <w:rFonts w:ascii="Times New Roman" w:hAnsi="Times New Roman" w:cs="Times New Roman"/>
          <w:b/>
          <w:bCs/>
          <w:sz w:val="24"/>
          <w:szCs w:val="24"/>
          <w:shd w:val="clear" w:color="auto" w:fill="FFFFFF"/>
        </w:rPr>
      </w:pPr>
      <w:r w:rsidRPr="00421E37">
        <w:rPr>
          <w:rFonts w:ascii="Times New Roman" w:hAnsi="Times New Roman" w:cs="Times New Roman"/>
          <w:b/>
          <w:bCs/>
          <w:sz w:val="24"/>
          <w:szCs w:val="24"/>
          <w:shd w:val="clear" w:color="auto" w:fill="FFFFFF"/>
        </w:rPr>
        <w:lastRenderedPageBreak/>
        <w:t>НПБ 234-97 "Гирлянды электрические световые.</w:t>
      </w:r>
    </w:p>
    <w:p w:rsidR="00421E37" w:rsidRPr="00421E37" w:rsidRDefault="00421E37" w:rsidP="00421E37">
      <w:pPr>
        <w:pStyle w:val="a6"/>
        <w:jc w:val="center"/>
        <w:rPr>
          <w:rFonts w:ascii="Times New Roman" w:hAnsi="Times New Roman" w:cs="Times New Roman"/>
          <w:b/>
          <w:bCs/>
          <w:sz w:val="24"/>
          <w:szCs w:val="24"/>
          <w:shd w:val="clear" w:color="auto" w:fill="FFFFFF"/>
        </w:rPr>
      </w:pPr>
      <w:r w:rsidRPr="00421E37">
        <w:rPr>
          <w:rFonts w:ascii="Times New Roman" w:hAnsi="Times New Roman" w:cs="Times New Roman"/>
          <w:b/>
          <w:bCs/>
          <w:sz w:val="24"/>
          <w:szCs w:val="24"/>
          <w:shd w:val="clear" w:color="auto" w:fill="FFFFFF"/>
        </w:rPr>
        <w:t>Требования пожарной безопасности. Методы испытаний"</w:t>
      </w:r>
    </w:p>
    <w:p w:rsidR="00421E37" w:rsidRPr="00421E37" w:rsidRDefault="00421E37" w:rsidP="00421E37">
      <w:pPr>
        <w:pStyle w:val="a6"/>
        <w:rPr>
          <w:rFonts w:ascii="Times New Roman" w:hAnsi="Times New Roman" w:cs="Times New Roman"/>
          <w:bCs/>
          <w:sz w:val="24"/>
          <w:szCs w:val="24"/>
          <w:shd w:val="clear" w:color="auto" w:fill="FFFFFF"/>
        </w:rPr>
      </w:pP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4.2. Конструкция гирлянд должна исключать появление в процессе эксплуатации и испытаний на пожарную опасность пламени и дыма, размягчения и оплавления конструкционных материалов. Превышение температуры на конструкционных элементах гирлянд не должно быть выше критической.</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 4.3. Гирлянды, которые имеют электронные устройства, должны быть сконструированы так, чтобы в случае неисправности, возникшей при эксплуатации, не происходил чрезмерный нагрев конструкционных элементов электронного устройства и связанных с ними цепей выше критической температуры для материалов этих элементов.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4.4*. Световые гирлянды, а также елочные гирлянды, имеющие блоки управления (электронные и механические), должны быть оборудованы защитными устройствами от сверхтока.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 xml:space="preserve">4.5. В качестве проводов должны быть использованы провода с медными многопроволочными жилами. Сечение провода и толщина изоляции должны соответствовать требованиям ГОСТ </w:t>
      </w:r>
      <w:proofErr w:type="gramStart"/>
      <w:r w:rsidRPr="00421E37">
        <w:rPr>
          <w:rFonts w:ascii="Times New Roman" w:hAnsi="Times New Roman" w:cs="Times New Roman"/>
          <w:sz w:val="24"/>
          <w:szCs w:val="24"/>
          <w:shd w:val="clear" w:color="auto" w:fill="FFFFFF"/>
        </w:rPr>
        <w:t>Р</w:t>
      </w:r>
      <w:proofErr w:type="gramEnd"/>
      <w:r w:rsidRPr="00421E37">
        <w:rPr>
          <w:rFonts w:ascii="Times New Roman" w:hAnsi="Times New Roman" w:cs="Times New Roman"/>
          <w:sz w:val="24"/>
          <w:szCs w:val="24"/>
          <w:shd w:val="clear" w:color="auto" w:fill="FFFFFF"/>
        </w:rPr>
        <w:t xml:space="preserve"> 50655. </w:t>
      </w:r>
      <w:r w:rsidRPr="00421E37">
        <w:rPr>
          <w:rFonts w:ascii="Times New Roman" w:hAnsi="Times New Roman" w:cs="Times New Roman"/>
          <w:sz w:val="24"/>
          <w:szCs w:val="24"/>
        </w:rPr>
        <w:br/>
      </w:r>
      <w:r w:rsidRPr="00421E37">
        <w:rPr>
          <w:rFonts w:ascii="Times New Roman" w:hAnsi="Times New Roman" w:cs="Times New Roman"/>
          <w:sz w:val="24"/>
          <w:szCs w:val="24"/>
          <w:shd w:val="clear" w:color="auto" w:fill="FFFFFF"/>
        </w:rPr>
        <w:t>4.6. Присоединение проводов к контактам патронов для ламп может быть выполнено любым способом, обеспечивающим надежное электрическое соединение в течение всего срока эксплуатации патрона для ламп.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Не допускается присоединение проводов к контактам патронов скруткой.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4.7. Контакты патронов должны быть размещены или защищены так, чтобы полностью исключить возможность случайного электрического соединения между токоведущими деталями разной полярности, если, например, одна из проволок многопроволочного провода закрепленного в контактном зажиме оказалась не закреплена.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 xml:space="preserve">4.8. Электроизоляционные и конструкционные материалы, включая материалы </w:t>
      </w:r>
      <w:proofErr w:type="spellStart"/>
      <w:r w:rsidRPr="00421E37">
        <w:rPr>
          <w:rFonts w:ascii="Times New Roman" w:hAnsi="Times New Roman" w:cs="Times New Roman"/>
          <w:sz w:val="24"/>
          <w:szCs w:val="24"/>
          <w:shd w:val="clear" w:color="auto" w:fill="FFFFFF"/>
        </w:rPr>
        <w:t>рассеивателей</w:t>
      </w:r>
      <w:proofErr w:type="spellEnd"/>
      <w:r w:rsidRPr="00421E37">
        <w:rPr>
          <w:rFonts w:ascii="Times New Roman" w:hAnsi="Times New Roman" w:cs="Times New Roman"/>
          <w:sz w:val="24"/>
          <w:szCs w:val="24"/>
          <w:shd w:val="clear" w:color="auto" w:fill="FFFFFF"/>
        </w:rPr>
        <w:t>, должны быть теплостойкими, стойкими к зажиганию от нагретой проволоки и стойкими к воздействию открытого пламени.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4.9. Изоляционный материал, применяемый в конструкции контактного зажима, должен быть стойким к воздействию тепловой энергии, выделяемой в переходном сопротивлении контактных соединений.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4.10*. Гирлянды для наружного освещения (кроме елочных гирлянд) должны иметь оболочку или уплотнение для светящихся элементов, которая обеспечивает степень защиты не ниже 1Р 23. </w:t>
      </w:r>
      <w:r w:rsidRPr="00421E37">
        <w:rPr>
          <w:rFonts w:ascii="Times New Roman" w:hAnsi="Times New Roman" w:cs="Times New Roman"/>
          <w:sz w:val="24"/>
          <w:szCs w:val="24"/>
        </w:rPr>
        <w:br/>
      </w:r>
      <w:r w:rsidRPr="00421E37">
        <w:rPr>
          <w:rFonts w:ascii="Times New Roman" w:hAnsi="Times New Roman" w:cs="Times New Roman"/>
          <w:sz w:val="24"/>
          <w:szCs w:val="24"/>
          <w:shd w:val="clear" w:color="auto" w:fill="FFFFFF"/>
        </w:rPr>
        <w:t>4.11. В елочных гирляндах: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4.11.1*. Номинальное напряжение каждой лампы, используемой в гирлянде, не должно превышать 26 В.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4.11.2*. В конструкции гирлянд должно быть исключено применение материалов, выполненных из полиэтилена. </w:t>
      </w:r>
    </w:p>
    <w:p w:rsidR="00421E37" w:rsidRPr="00421E37" w:rsidRDefault="00421E37" w:rsidP="004F6B0A">
      <w:pPr>
        <w:pStyle w:val="a6"/>
        <w:ind w:firstLine="284"/>
        <w:jc w:val="both"/>
        <w:rPr>
          <w:rFonts w:ascii="Times New Roman" w:hAnsi="Times New Roman" w:cs="Times New Roman"/>
          <w:sz w:val="24"/>
          <w:szCs w:val="24"/>
          <w:shd w:val="clear" w:color="auto" w:fill="FFFFFF"/>
        </w:rPr>
      </w:pPr>
      <w:r w:rsidRPr="00421E37">
        <w:rPr>
          <w:rFonts w:ascii="Times New Roman" w:hAnsi="Times New Roman" w:cs="Times New Roman"/>
          <w:sz w:val="24"/>
          <w:szCs w:val="24"/>
          <w:shd w:val="clear" w:color="auto" w:fill="FFFFFF"/>
        </w:rPr>
        <w:t>4.11.3*. Должны использоваться провода, имеющие многопроволочные гибкие медные жилы сечением не менее 0,5 мм</w:t>
      </w:r>
      <w:proofErr w:type="gramStart"/>
      <w:r w:rsidRPr="00421E37">
        <w:rPr>
          <w:rFonts w:ascii="Times New Roman" w:hAnsi="Times New Roman" w:cs="Times New Roman"/>
          <w:sz w:val="24"/>
          <w:szCs w:val="24"/>
          <w:shd w:val="clear" w:color="auto" w:fill="FFFFFF"/>
          <w:vertAlign w:val="superscript"/>
        </w:rPr>
        <w:t>2</w:t>
      </w:r>
      <w:proofErr w:type="gramEnd"/>
      <w:r w:rsidRPr="00421E37">
        <w:rPr>
          <w:rFonts w:ascii="Times New Roman" w:hAnsi="Times New Roman" w:cs="Times New Roman"/>
          <w:sz w:val="24"/>
          <w:szCs w:val="24"/>
          <w:shd w:val="clear" w:color="auto" w:fill="FFFFFF"/>
        </w:rPr>
        <w:t>. </w:t>
      </w:r>
    </w:p>
    <w:p w:rsidR="00421E37"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shd w:val="clear" w:color="auto" w:fill="FFFFFF"/>
        </w:rPr>
        <w:t>4.11.4. Максимальная температура наружной поверхности светящего элемента после установившегося теплового режима работы при мощности, равной 1,1 номинальной мощности и температуре окружающей среды (25</w:t>
      </w:r>
      <w:r w:rsidRPr="00421E37">
        <w:rPr>
          <w:rFonts w:ascii="Times New Roman" w:hAnsi="Times New Roman" w:cs="Times New Roman"/>
          <w:sz w:val="24"/>
          <w:szCs w:val="24"/>
          <w:shd w:val="clear" w:color="auto" w:fill="FFFFFF"/>
        </w:rPr>
        <w:sym w:font="Times New Roman" w:char="F0B1"/>
      </w:r>
      <w:r w:rsidRPr="00421E37">
        <w:rPr>
          <w:rFonts w:ascii="Times New Roman" w:hAnsi="Times New Roman" w:cs="Times New Roman"/>
          <w:sz w:val="24"/>
          <w:szCs w:val="24"/>
          <w:shd w:val="clear" w:color="auto" w:fill="FFFFFF"/>
        </w:rPr>
        <w:t> 5)</w:t>
      </w:r>
      <w:r w:rsidRPr="00421E37">
        <w:rPr>
          <w:rFonts w:ascii="Times New Roman" w:hAnsi="Times New Roman" w:cs="Times New Roman"/>
          <w:sz w:val="24"/>
          <w:szCs w:val="24"/>
          <w:shd w:val="clear" w:color="auto" w:fill="FFFFFF"/>
          <w:vertAlign w:val="superscript"/>
        </w:rPr>
        <w:t> О</w:t>
      </w:r>
      <w:r w:rsidRPr="00421E37">
        <w:rPr>
          <w:rFonts w:ascii="Times New Roman" w:hAnsi="Times New Roman" w:cs="Times New Roman"/>
          <w:sz w:val="24"/>
          <w:szCs w:val="24"/>
          <w:shd w:val="clear" w:color="auto" w:fill="FFFFFF"/>
        </w:rPr>
        <w:t>С, должна быть не более 65 </w:t>
      </w:r>
      <w:r w:rsidRPr="00421E37">
        <w:rPr>
          <w:rFonts w:ascii="Times New Roman" w:hAnsi="Times New Roman" w:cs="Times New Roman"/>
          <w:sz w:val="24"/>
          <w:szCs w:val="24"/>
          <w:shd w:val="clear" w:color="auto" w:fill="FFFFFF"/>
          <w:vertAlign w:val="superscript"/>
        </w:rPr>
        <w:t>О</w:t>
      </w:r>
      <w:r w:rsidRPr="00421E37">
        <w:rPr>
          <w:rFonts w:ascii="Times New Roman" w:hAnsi="Times New Roman" w:cs="Times New Roman"/>
          <w:sz w:val="24"/>
          <w:szCs w:val="24"/>
          <w:shd w:val="clear" w:color="auto" w:fill="FFFFFF"/>
        </w:rPr>
        <w:t>С. Точки, в которых проводится контроль максимальной температуры, устанавливается в ТО на гирлянды конкретных типов.</w:t>
      </w:r>
    </w:p>
    <w:p w:rsidR="0068123A" w:rsidRPr="00421E37" w:rsidRDefault="00421E37" w:rsidP="004F6B0A">
      <w:pPr>
        <w:pStyle w:val="a6"/>
        <w:ind w:firstLine="284"/>
        <w:jc w:val="both"/>
        <w:rPr>
          <w:rFonts w:ascii="Times New Roman" w:hAnsi="Times New Roman" w:cs="Times New Roman"/>
          <w:sz w:val="24"/>
          <w:szCs w:val="24"/>
        </w:rPr>
      </w:pPr>
      <w:r w:rsidRPr="00421E37">
        <w:rPr>
          <w:rFonts w:ascii="Times New Roman" w:hAnsi="Times New Roman" w:cs="Times New Roman"/>
          <w:sz w:val="24"/>
          <w:szCs w:val="24"/>
        </w:rPr>
        <w:t>4.11.5*. Потребляемая мощность должна быть не более 50 Вт.</w:t>
      </w:r>
      <w:r w:rsidR="004F6B0A">
        <w:rPr>
          <w:rFonts w:ascii="Times New Roman" w:hAnsi="Times New Roman" w:cs="Times New Roman"/>
          <w:sz w:val="24"/>
          <w:szCs w:val="24"/>
        </w:rPr>
        <w:t xml:space="preserve"> </w:t>
      </w:r>
    </w:p>
    <w:sectPr w:rsidR="0068123A" w:rsidRPr="00421E37" w:rsidSect="004F6B0A">
      <w:pgSz w:w="11906" w:h="16838"/>
      <w:pgMar w:top="567" w:right="851"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E4E"/>
    <w:multiLevelType w:val="hybridMultilevel"/>
    <w:tmpl w:val="0136E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5533C8"/>
    <w:multiLevelType w:val="hybridMultilevel"/>
    <w:tmpl w:val="61FC6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1E1E1A"/>
    <w:multiLevelType w:val="hybridMultilevel"/>
    <w:tmpl w:val="FF1A3F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421E37"/>
    <w:rsid w:val="00421E37"/>
    <w:rsid w:val="004618C2"/>
    <w:rsid w:val="004F6B0A"/>
    <w:rsid w:val="0068123A"/>
    <w:rsid w:val="0088100F"/>
    <w:rsid w:val="00E26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1E37"/>
    <w:pPr>
      <w:spacing w:after="160" w:line="240" w:lineRule="exact"/>
    </w:pPr>
    <w:rPr>
      <w:rFonts w:ascii="Verdana" w:eastAsia="Times New Roman" w:hAnsi="Verdana" w:cs="Times New Roman"/>
      <w:sz w:val="20"/>
      <w:szCs w:val="20"/>
      <w:lang w:val="en-US" w:eastAsia="en-US"/>
    </w:rPr>
  </w:style>
  <w:style w:type="paragraph" w:styleId="a4">
    <w:name w:val="Normal (Web)"/>
    <w:basedOn w:val="a"/>
    <w:rsid w:val="00421E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421E37"/>
    <w:rPr>
      <w:b/>
      <w:bCs/>
    </w:rPr>
  </w:style>
  <w:style w:type="paragraph" w:styleId="a6">
    <w:name w:val="No Spacing"/>
    <w:uiPriority w:val="1"/>
    <w:qFormat/>
    <w:rsid w:val="00421E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norma.ru/normadoc/10/10583/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norma.ru/normadoc/10/10583/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3F098-8286-46BA-8466-E9DD3FAB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Завуч2</dc:creator>
  <cp:keywords/>
  <dc:description/>
  <cp:lastModifiedBy>User</cp:lastModifiedBy>
  <cp:revision>4</cp:revision>
  <dcterms:created xsi:type="dcterms:W3CDTF">2018-11-19T06:23:00Z</dcterms:created>
  <dcterms:modified xsi:type="dcterms:W3CDTF">2018-11-19T15:47:00Z</dcterms:modified>
</cp:coreProperties>
</file>