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832"/>
        <w:gridCol w:w="1729"/>
        <w:gridCol w:w="2927"/>
        <w:gridCol w:w="1171"/>
        <w:gridCol w:w="1912"/>
      </w:tblGrid>
      <w:tr w:rsidR="0090779B" w:rsidTr="00F857C4">
        <w:tc>
          <w:tcPr>
            <w:tcW w:w="957" w:type="pct"/>
          </w:tcPr>
          <w:p w:rsidR="0090779B" w:rsidRPr="0090779B" w:rsidRDefault="0090779B" w:rsidP="0090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b/>
                <w:sz w:val="24"/>
                <w:szCs w:val="24"/>
              </w:rPr>
              <w:t>Ф.И. оценивающего</w:t>
            </w:r>
          </w:p>
        </w:tc>
        <w:tc>
          <w:tcPr>
            <w:tcW w:w="903" w:type="pct"/>
          </w:tcPr>
          <w:p w:rsidR="0090779B" w:rsidRPr="0090779B" w:rsidRDefault="0090779B" w:rsidP="0090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90779B" w:rsidRPr="0090779B" w:rsidRDefault="0090779B" w:rsidP="0090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оцениваемого</w:t>
            </w:r>
          </w:p>
        </w:tc>
        <w:tc>
          <w:tcPr>
            <w:tcW w:w="1529" w:type="pct"/>
          </w:tcPr>
          <w:p w:rsidR="0090779B" w:rsidRPr="0090779B" w:rsidRDefault="0090779B" w:rsidP="0090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12" w:type="pct"/>
          </w:tcPr>
          <w:p w:rsidR="0090779B" w:rsidRPr="0090779B" w:rsidRDefault="0090779B" w:rsidP="0090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9" w:type="pct"/>
          </w:tcPr>
          <w:p w:rsidR="0090779B" w:rsidRPr="0090779B" w:rsidRDefault="0090779B" w:rsidP="0090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03B49" w:rsidTr="00F857C4">
        <w:tc>
          <w:tcPr>
            <w:tcW w:w="957" w:type="pct"/>
            <w:vMerge w:val="restart"/>
          </w:tcPr>
          <w:p w:rsidR="00603B49" w:rsidRDefault="00603B49"/>
        </w:tc>
        <w:tc>
          <w:tcPr>
            <w:tcW w:w="903" w:type="pct"/>
            <w:vMerge w:val="restart"/>
          </w:tcPr>
          <w:p w:rsidR="00603B49" w:rsidRDefault="00603B49"/>
        </w:tc>
        <w:tc>
          <w:tcPr>
            <w:tcW w:w="1529" w:type="pct"/>
          </w:tcPr>
          <w:p w:rsidR="00603B49" w:rsidRPr="0090779B" w:rsidRDefault="0060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sz w:val="24"/>
                <w:szCs w:val="24"/>
              </w:rPr>
              <w:t>Грамотное использование инструментов графического редактора</w:t>
            </w:r>
          </w:p>
        </w:tc>
        <w:tc>
          <w:tcPr>
            <w:tcW w:w="612" w:type="pct"/>
          </w:tcPr>
          <w:p w:rsidR="00603B49" w:rsidRDefault="00603B49"/>
        </w:tc>
        <w:tc>
          <w:tcPr>
            <w:tcW w:w="999" w:type="pct"/>
          </w:tcPr>
          <w:p w:rsidR="00603B49" w:rsidRDefault="00603B49"/>
        </w:tc>
      </w:tr>
      <w:tr w:rsidR="00603B49" w:rsidTr="00F857C4">
        <w:tc>
          <w:tcPr>
            <w:tcW w:w="957" w:type="pct"/>
            <w:vMerge/>
          </w:tcPr>
          <w:p w:rsidR="00603B49" w:rsidRDefault="00603B49"/>
        </w:tc>
        <w:tc>
          <w:tcPr>
            <w:tcW w:w="903" w:type="pct"/>
            <w:vMerge/>
          </w:tcPr>
          <w:p w:rsidR="00603B49" w:rsidRDefault="00603B49"/>
        </w:tc>
        <w:tc>
          <w:tcPr>
            <w:tcW w:w="1529" w:type="pct"/>
          </w:tcPr>
          <w:p w:rsidR="00603B49" w:rsidRPr="0090779B" w:rsidRDefault="0060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sz w:val="24"/>
                <w:szCs w:val="24"/>
              </w:rPr>
              <w:t>Качество работы</w:t>
            </w:r>
          </w:p>
        </w:tc>
        <w:tc>
          <w:tcPr>
            <w:tcW w:w="612" w:type="pct"/>
          </w:tcPr>
          <w:p w:rsidR="00603B49" w:rsidRDefault="00603B49"/>
        </w:tc>
        <w:tc>
          <w:tcPr>
            <w:tcW w:w="999" w:type="pct"/>
          </w:tcPr>
          <w:p w:rsidR="00603B49" w:rsidRDefault="00603B49"/>
        </w:tc>
      </w:tr>
      <w:tr w:rsidR="00603B49" w:rsidTr="00F857C4">
        <w:tc>
          <w:tcPr>
            <w:tcW w:w="957" w:type="pct"/>
            <w:vMerge/>
          </w:tcPr>
          <w:p w:rsidR="00603B49" w:rsidRDefault="00603B49"/>
        </w:tc>
        <w:tc>
          <w:tcPr>
            <w:tcW w:w="903" w:type="pct"/>
            <w:vMerge/>
          </w:tcPr>
          <w:p w:rsidR="00603B49" w:rsidRDefault="00603B49"/>
        </w:tc>
        <w:tc>
          <w:tcPr>
            <w:tcW w:w="1529" w:type="pct"/>
          </w:tcPr>
          <w:p w:rsidR="00603B49" w:rsidRPr="0090779B" w:rsidRDefault="0060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sz w:val="24"/>
                <w:szCs w:val="24"/>
              </w:rPr>
              <w:t>Композиционное решение</w:t>
            </w:r>
          </w:p>
        </w:tc>
        <w:tc>
          <w:tcPr>
            <w:tcW w:w="612" w:type="pct"/>
          </w:tcPr>
          <w:p w:rsidR="00603B49" w:rsidRDefault="00603B49"/>
        </w:tc>
        <w:tc>
          <w:tcPr>
            <w:tcW w:w="999" w:type="pct"/>
          </w:tcPr>
          <w:p w:rsidR="00603B49" w:rsidRDefault="00603B49"/>
        </w:tc>
      </w:tr>
      <w:tr w:rsidR="00603B49" w:rsidTr="00F857C4">
        <w:tc>
          <w:tcPr>
            <w:tcW w:w="957" w:type="pct"/>
            <w:vMerge/>
          </w:tcPr>
          <w:p w:rsidR="00603B49" w:rsidRDefault="00603B49"/>
        </w:tc>
        <w:tc>
          <w:tcPr>
            <w:tcW w:w="903" w:type="pct"/>
            <w:vMerge/>
          </w:tcPr>
          <w:p w:rsidR="00603B49" w:rsidRDefault="00603B49"/>
        </w:tc>
        <w:tc>
          <w:tcPr>
            <w:tcW w:w="1529" w:type="pct"/>
          </w:tcPr>
          <w:p w:rsidR="00603B49" w:rsidRPr="0090779B" w:rsidRDefault="0060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sz w:val="24"/>
                <w:szCs w:val="24"/>
              </w:rPr>
              <w:t>Оригинальность идеи</w:t>
            </w:r>
          </w:p>
        </w:tc>
        <w:tc>
          <w:tcPr>
            <w:tcW w:w="612" w:type="pct"/>
          </w:tcPr>
          <w:p w:rsidR="00603B49" w:rsidRDefault="00603B49"/>
        </w:tc>
        <w:tc>
          <w:tcPr>
            <w:tcW w:w="999" w:type="pct"/>
          </w:tcPr>
          <w:p w:rsidR="00603B49" w:rsidRDefault="00603B49"/>
        </w:tc>
      </w:tr>
      <w:tr w:rsidR="00603B49" w:rsidTr="00F857C4">
        <w:tc>
          <w:tcPr>
            <w:tcW w:w="957" w:type="pct"/>
            <w:vMerge/>
          </w:tcPr>
          <w:p w:rsidR="00603B49" w:rsidRDefault="00603B49"/>
        </w:tc>
        <w:tc>
          <w:tcPr>
            <w:tcW w:w="903" w:type="pct"/>
            <w:vMerge/>
          </w:tcPr>
          <w:p w:rsidR="00603B49" w:rsidRDefault="00603B49"/>
        </w:tc>
        <w:tc>
          <w:tcPr>
            <w:tcW w:w="1529" w:type="pct"/>
          </w:tcPr>
          <w:p w:rsidR="00603B49" w:rsidRPr="0090779B" w:rsidRDefault="0060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79B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эффектов</w:t>
            </w:r>
          </w:p>
        </w:tc>
        <w:tc>
          <w:tcPr>
            <w:tcW w:w="612" w:type="pct"/>
          </w:tcPr>
          <w:p w:rsidR="00603B49" w:rsidRDefault="00603B49"/>
        </w:tc>
        <w:tc>
          <w:tcPr>
            <w:tcW w:w="999" w:type="pct"/>
          </w:tcPr>
          <w:p w:rsidR="00603B49" w:rsidRDefault="00603B49"/>
        </w:tc>
      </w:tr>
      <w:tr w:rsidR="00603B49" w:rsidTr="00F857C4">
        <w:tc>
          <w:tcPr>
            <w:tcW w:w="957" w:type="pct"/>
            <w:vMerge/>
          </w:tcPr>
          <w:p w:rsidR="00603B49" w:rsidRDefault="00603B49"/>
        </w:tc>
        <w:tc>
          <w:tcPr>
            <w:tcW w:w="903" w:type="pct"/>
            <w:vMerge/>
          </w:tcPr>
          <w:p w:rsidR="00603B49" w:rsidRDefault="00603B49"/>
        </w:tc>
        <w:tc>
          <w:tcPr>
            <w:tcW w:w="1529" w:type="pct"/>
          </w:tcPr>
          <w:p w:rsidR="00603B49" w:rsidRPr="00F857C4" w:rsidRDefault="00603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7C4">
              <w:rPr>
                <w:rFonts w:ascii="Times New Roman" w:hAnsi="Times New Roman" w:cs="Times New Roman"/>
                <w:sz w:val="24"/>
                <w:szCs w:val="24"/>
              </w:rPr>
              <w:t>Максимально по 5 баллов</w:t>
            </w:r>
          </w:p>
        </w:tc>
        <w:tc>
          <w:tcPr>
            <w:tcW w:w="612" w:type="pct"/>
          </w:tcPr>
          <w:p w:rsidR="00603B49" w:rsidRDefault="00603B49"/>
        </w:tc>
        <w:tc>
          <w:tcPr>
            <w:tcW w:w="999" w:type="pct"/>
          </w:tcPr>
          <w:p w:rsidR="00603B49" w:rsidRDefault="00603B49">
            <w:r>
              <w:t>итог</w:t>
            </w:r>
          </w:p>
        </w:tc>
      </w:tr>
    </w:tbl>
    <w:p w:rsidR="00714B70" w:rsidRDefault="00714B70"/>
    <w:sectPr w:rsidR="00714B70" w:rsidSect="0071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79B"/>
    <w:rsid w:val="00603B49"/>
    <w:rsid w:val="00714B70"/>
    <w:rsid w:val="0090779B"/>
    <w:rsid w:val="009620B2"/>
    <w:rsid w:val="00F8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2009-06-08T18:46:00Z</dcterms:created>
  <dcterms:modified xsi:type="dcterms:W3CDTF">2009-06-09T02:23:00Z</dcterms:modified>
</cp:coreProperties>
</file>