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986" w:rsidRPr="00D92377" w:rsidRDefault="00570683" w:rsidP="00B748BD">
      <w:pPr>
        <w:jc w:val="center"/>
        <w:rPr>
          <w:b/>
          <w:i/>
          <w:color w:val="0070C0"/>
        </w:rPr>
      </w:pPr>
      <w:r>
        <w:rPr>
          <w:b/>
          <w:i/>
          <w:noProof/>
          <w:color w:val="0070C0"/>
        </w:rPr>
        <w:pict>
          <v:roundrect id="_x0000_s1034" style="position:absolute;left:0;text-align:left;margin-left:-24.7pt;margin-top:-20.55pt;width:793.7pt;height:470.55pt;z-index:-251658752" arcsize="10923f" fillcolor="white [3201]" strokecolor="#92cddc [1944]" strokeweight="1pt">
            <v:fill opacity="24248f" color2="#b6dde8 [1304]" rotate="t" focusposition="1" focussize="" focus="100%" type="gradient"/>
            <v:shadow on="t" type="perspective" color="#205867 [1608]" opacity=".5" offset="1pt" offset2="-3pt"/>
          </v:roundrect>
        </w:pict>
      </w:r>
      <w:r w:rsidR="004214A8" w:rsidRPr="00D92377">
        <w:rPr>
          <w:b/>
          <w:i/>
          <w:noProof/>
          <w:color w:val="0070C0"/>
        </w:rPr>
        <w:t>ОБЩИЙ ПЛАН РАБОТЫ НАД ПРОЕКТОМ</w:t>
      </w:r>
    </w:p>
    <w:tbl>
      <w:tblPr>
        <w:tblStyle w:val="1-5"/>
        <w:tblpPr w:leftFromText="180" w:rightFromText="180" w:vertAnchor="text" w:horzAnchor="margin" w:tblpY="83"/>
        <w:tblW w:w="15212" w:type="dxa"/>
        <w:tblLook w:val="01E0"/>
      </w:tblPr>
      <w:tblGrid>
        <w:gridCol w:w="2376"/>
        <w:gridCol w:w="12836"/>
      </w:tblGrid>
      <w:tr w:rsidR="004B7CE2" w:rsidRPr="00D92377" w:rsidTr="007E2671">
        <w:trPr>
          <w:cnfStyle w:val="100000000000"/>
          <w:trHeight w:val="1531"/>
        </w:trPr>
        <w:tc>
          <w:tcPr>
            <w:cnfStyle w:val="001000000000"/>
            <w:tcW w:w="2376" w:type="dxa"/>
          </w:tcPr>
          <w:p w:rsidR="004B7CE2" w:rsidRPr="007E2671" w:rsidRDefault="004B7CE2" w:rsidP="004B7CE2">
            <w:r w:rsidRPr="007E2671">
              <w:t>Организационный этап</w:t>
            </w:r>
          </w:p>
          <w:p w:rsidR="004B7CE2" w:rsidRPr="007E2671" w:rsidRDefault="004B7CE2" w:rsidP="004B7CE2"/>
        </w:tc>
        <w:tc>
          <w:tcPr>
            <w:cnfStyle w:val="000100000000"/>
            <w:tcW w:w="12836" w:type="dxa"/>
          </w:tcPr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Представление стартовой презентации по проекту.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Анкетирование детей. Цель: выяснение знаний воспитанников по теме проекта, выявления их интересов.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Организовать обсуждение результатов анкетирования.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Метод «Мозговой штурм». Цель: выявление идей у детей, которые связанны с темой проекта.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Познакомить родителей с информацией о проектном методе обучения, о реализации проекта в школе.</w:t>
            </w:r>
          </w:p>
        </w:tc>
      </w:tr>
      <w:tr w:rsidR="004B7CE2" w:rsidRPr="00D92377" w:rsidTr="007E2671">
        <w:trPr>
          <w:cnfStyle w:val="000000100000"/>
          <w:trHeight w:val="2139"/>
        </w:trPr>
        <w:tc>
          <w:tcPr>
            <w:cnfStyle w:val="001000000000"/>
            <w:tcW w:w="2376" w:type="dxa"/>
          </w:tcPr>
          <w:p w:rsidR="004B7CE2" w:rsidRPr="007E2671" w:rsidRDefault="004B7CE2" w:rsidP="004B7CE2">
            <w:r w:rsidRPr="007E2671">
              <w:t>Подготовительный этап</w:t>
            </w:r>
          </w:p>
          <w:p w:rsidR="004B7CE2" w:rsidRPr="007E2671" w:rsidRDefault="004B7CE2" w:rsidP="004B7CE2"/>
        </w:tc>
        <w:tc>
          <w:tcPr>
            <w:cnfStyle w:val="000100000000"/>
            <w:tcW w:w="12836" w:type="dxa"/>
          </w:tcPr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Наметить направления работы.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Обсудить тему проекта.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Определить состав групп с учетом индивидуальных способностей.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Каждой группе помочь определить название в соответствии с направлением работы.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Помочь в разделении внутри группы ролей, обязанностей.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Определиться с продуктами деятельности.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Установить сроки выполнения работы каждой группы.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Помочь в определении основных источников информации.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Познакомить родителей с буклетом о проекте.</w:t>
            </w:r>
          </w:p>
        </w:tc>
      </w:tr>
      <w:tr w:rsidR="004B7CE2" w:rsidRPr="00D92377" w:rsidTr="007E2671">
        <w:trPr>
          <w:trHeight w:val="1829"/>
        </w:trPr>
        <w:tc>
          <w:tcPr>
            <w:cnfStyle w:val="001000000000"/>
            <w:tcW w:w="2376" w:type="dxa"/>
          </w:tcPr>
          <w:p w:rsidR="004B7CE2" w:rsidRPr="007E2671" w:rsidRDefault="004B7CE2" w:rsidP="004B7CE2">
            <w:r w:rsidRPr="007E2671">
              <w:t>Практический этап</w:t>
            </w:r>
          </w:p>
          <w:p w:rsidR="004B7CE2" w:rsidRPr="007E2671" w:rsidRDefault="004B7CE2" w:rsidP="004B7CE2"/>
        </w:tc>
        <w:tc>
          <w:tcPr>
            <w:cnfStyle w:val="000100000000"/>
            <w:tcW w:w="12836" w:type="dxa"/>
          </w:tcPr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Предоставить возможность самостоятельной работы в группах по выбранному направлению в соответствии с намеченным планом.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Принять участие в обсуждении возникающих вопросов и затруднений.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Организовать обсуждение оценивания своей деятельности и деятельности группы.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По необходимости, вносить коррективы в план работы.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Помочь в создании продукта и представлении его в выбранном формате.</w:t>
            </w:r>
          </w:p>
        </w:tc>
      </w:tr>
      <w:tr w:rsidR="004B7CE2" w:rsidRPr="00D92377" w:rsidTr="007E2671">
        <w:trPr>
          <w:cnfStyle w:val="000000100000"/>
          <w:trHeight w:val="938"/>
        </w:trPr>
        <w:tc>
          <w:tcPr>
            <w:cnfStyle w:val="001000000000"/>
            <w:tcW w:w="2376" w:type="dxa"/>
          </w:tcPr>
          <w:p w:rsidR="004B7CE2" w:rsidRPr="007E2671" w:rsidRDefault="004B7CE2" w:rsidP="004B7CE2">
            <w:r w:rsidRPr="007E2671">
              <w:t>Заключительный этап</w:t>
            </w:r>
          </w:p>
          <w:p w:rsidR="004B7CE2" w:rsidRPr="007E2671" w:rsidRDefault="004B7CE2" w:rsidP="004B7CE2"/>
        </w:tc>
        <w:tc>
          <w:tcPr>
            <w:cnfStyle w:val="000100000000"/>
            <w:tcW w:w="12836" w:type="dxa"/>
          </w:tcPr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Помочь в определении места и роли результатов деятельности групп в конечном продукте.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Помочь включить свой продукт в состав конечного продукта проекта</w:t>
            </w:r>
            <w:r w:rsidR="00FE7693" w:rsidRPr="007E267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Организовать обсуждение оценки своей деятельности.</w:t>
            </w:r>
          </w:p>
        </w:tc>
      </w:tr>
      <w:tr w:rsidR="004B7CE2" w:rsidRPr="00D92377" w:rsidTr="007E2671">
        <w:trPr>
          <w:cnfStyle w:val="010000000000"/>
          <w:trHeight w:val="904"/>
        </w:trPr>
        <w:tc>
          <w:tcPr>
            <w:cnfStyle w:val="001000000000"/>
            <w:tcW w:w="2376" w:type="dxa"/>
          </w:tcPr>
          <w:p w:rsidR="004B7CE2" w:rsidRPr="007E2671" w:rsidRDefault="004B7CE2" w:rsidP="004B7CE2">
            <w:r w:rsidRPr="007E2671">
              <w:t>Этап подведения итогов</w:t>
            </w:r>
          </w:p>
          <w:p w:rsidR="004B7CE2" w:rsidRPr="007E2671" w:rsidRDefault="004B7CE2" w:rsidP="004B7CE2"/>
        </w:tc>
        <w:tc>
          <w:tcPr>
            <w:cnfStyle w:val="000100000000"/>
            <w:tcW w:w="12836" w:type="dxa"/>
          </w:tcPr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Организовать рефлексию детей.</w:t>
            </w:r>
          </w:p>
          <w:p w:rsidR="004B7CE2" w:rsidRPr="007E2671" w:rsidRDefault="004B7CE2" w:rsidP="004B7CE2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296" w:hanging="296"/>
              <w:rPr>
                <w:rFonts w:ascii="Times New Roman" w:hAnsi="Times New Roman" w:cs="Times New Roman"/>
                <w:sz w:val="26"/>
                <w:szCs w:val="26"/>
              </w:rPr>
            </w:pPr>
            <w:r w:rsidRPr="007E2671">
              <w:rPr>
                <w:rFonts w:ascii="Times New Roman" w:hAnsi="Times New Roman" w:cs="Times New Roman"/>
                <w:sz w:val="26"/>
                <w:szCs w:val="26"/>
              </w:rPr>
              <w:t>Принять участие в обсуждении дальнейших направлений развития проекта.</w:t>
            </w:r>
          </w:p>
        </w:tc>
      </w:tr>
    </w:tbl>
    <w:p w:rsidR="0081526B" w:rsidRDefault="004214A8" w:rsidP="004B7CE2">
      <w:pPr>
        <w:tabs>
          <w:tab w:val="left" w:pos="2120"/>
        </w:tabs>
      </w:pPr>
      <w:r>
        <w:rPr>
          <w:b/>
          <w:sz w:val="32"/>
          <w:szCs w:val="32"/>
        </w:rPr>
        <w:tab/>
      </w:r>
    </w:p>
    <w:p w:rsidR="0081526B" w:rsidRDefault="0081526B" w:rsidP="00C53CAD"/>
    <w:sectPr w:rsidR="0081526B" w:rsidSect="007E26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000" w:right="1134" w:bottom="567" w:left="1134" w:header="284" w:footer="6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377" w:rsidRDefault="00D92377" w:rsidP="00D92377">
      <w:r>
        <w:separator/>
      </w:r>
    </w:p>
  </w:endnote>
  <w:endnote w:type="continuationSeparator" w:id="1">
    <w:p w:rsidR="00D92377" w:rsidRDefault="00D92377" w:rsidP="00D923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1" w:rsidRDefault="007E267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1" w:rsidRDefault="007E2671">
    <w:pPr>
      <w:pStyle w:val="a7"/>
      <w:rPr>
        <w:sz w:val="20"/>
        <w:szCs w:val="20"/>
        <w:shd w:val="clear" w:color="auto" w:fill="FFFFFF"/>
      </w:rPr>
    </w:pPr>
  </w:p>
  <w:p w:rsidR="007E2671" w:rsidRPr="007E2671" w:rsidRDefault="007E2671" w:rsidP="007E2671">
    <w:pPr>
      <w:pStyle w:val="a7"/>
      <w:jc w:val="center"/>
      <w:rPr>
        <w:i/>
        <w:color w:val="17365D" w:themeColor="text2" w:themeShade="BF"/>
        <w:shd w:val="clear" w:color="auto" w:fill="FFFFFF"/>
      </w:rPr>
    </w:pPr>
    <w:r w:rsidRPr="007E2671">
      <w:rPr>
        <w:i/>
        <w:color w:val="17365D" w:themeColor="text2" w:themeShade="BF"/>
        <w:shd w:val="clear" w:color="auto" w:fill="FFFFFF"/>
      </w:rPr>
      <w:t>Учебный проект по программе Intel «Обучение для будущего»</w:t>
    </w:r>
  </w:p>
  <w:p w:rsidR="007E2671" w:rsidRPr="007E2671" w:rsidRDefault="00544A14" w:rsidP="007E2671">
    <w:pPr>
      <w:pStyle w:val="a7"/>
      <w:jc w:val="center"/>
      <w:rPr>
        <w:i/>
        <w:color w:val="17365D" w:themeColor="text2" w:themeShade="BF"/>
      </w:rPr>
    </w:pPr>
    <w:r>
      <w:rPr>
        <w:i/>
        <w:color w:val="17365D" w:themeColor="text2" w:themeShade="BF"/>
        <w:shd w:val="clear" w:color="auto" w:fill="FFFFFF"/>
      </w:rPr>
      <w:t xml:space="preserve">Руководители: </w:t>
    </w:r>
    <w:r w:rsidR="007E2671" w:rsidRPr="007E2671">
      <w:rPr>
        <w:i/>
        <w:color w:val="17365D" w:themeColor="text2" w:themeShade="BF"/>
        <w:shd w:val="clear" w:color="auto" w:fill="FFFFFF"/>
      </w:rPr>
      <w:t xml:space="preserve"> </w:t>
    </w:r>
    <w:r>
      <w:rPr>
        <w:i/>
        <w:color w:val="17365D" w:themeColor="text2" w:themeShade="BF"/>
        <w:shd w:val="clear" w:color="auto" w:fill="FFFFFF"/>
      </w:rPr>
      <w:t>Туймакаева Н.М., директор, Кулькова О.В., заместитель директора по учебно-воспитательной работе</w:t>
    </w:r>
  </w:p>
  <w:p w:rsidR="007E2671" w:rsidRPr="007E2671" w:rsidRDefault="007E2671" w:rsidP="007E2671">
    <w:pPr>
      <w:pStyle w:val="a7"/>
      <w:jc w:val="center"/>
      <w:rPr>
        <w:i/>
        <w:color w:val="17365D" w:themeColor="text2" w:themeShade="BF"/>
      </w:rPr>
    </w:pPr>
    <w:r w:rsidRPr="007E2671">
      <w:rPr>
        <w:i/>
        <w:color w:val="17365D" w:themeColor="text2" w:themeShade="BF"/>
      </w:rPr>
      <w:t>г. Анжеро-Судженск, 2012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1" w:rsidRDefault="007E267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377" w:rsidRDefault="00D92377" w:rsidP="00D92377">
      <w:r>
        <w:separator/>
      </w:r>
    </w:p>
  </w:footnote>
  <w:footnote w:type="continuationSeparator" w:id="1">
    <w:p w:rsidR="00D92377" w:rsidRDefault="00D92377" w:rsidP="00D923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1" w:rsidRDefault="007E267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77" w:rsidRPr="007E2671" w:rsidRDefault="00D92377" w:rsidP="00D92377">
    <w:pPr>
      <w:pStyle w:val="a5"/>
      <w:tabs>
        <w:tab w:val="clear" w:pos="4677"/>
        <w:tab w:val="clear" w:pos="9355"/>
        <w:tab w:val="left" w:pos="1700"/>
      </w:tabs>
      <w:jc w:val="center"/>
      <w:rPr>
        <w:b/>
        <w:i/>
        <w:color w:val="17365D" w:themeColor="text2" w:themeShade="BF"/>
      </w:rPr>
    </w:pPr>
    <w:r w:rsidRPr="007E2671">
      <w:rPr>
        <w:b/>
        <w:i/>
        <w:color w:val="17365D" w:themeColor="text2" w:themeShade="BF"/>
      </w:rPr>
      <w:t>"Чем мы можем гордиться в нашем районе?"</w:t>
    </w:r>
  </w:p>
  <w:p w:rsidR="00D92377" w:rsidRDefault="00D92377">
    <w:pPr>
      <w:pStyle w:val="a5"/>
    </w:pPr>
    <w:r>
      <w:rPr>
        <w:noProof/>
      </w:rPr>
      <w:drawing>
        <wp:inline distT="0" distB="0" distL="0" distR="0">
          <wp:extent cx="3571875" cy="4762500"/>
          <wp:effectExtent l="19050" t="0" r="9525" b="0"/>
          <wp:docPr id="1" name="Рисунок 0" descr="город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город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1875" cy="476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1" w:rsidRDefault="007E267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2D73"/>
    <w:multiLevelType w:val="hybridMultilevel"/>
    <w:tmpl w:val="51EC1A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0605B"/>
    <w:multiLevelType w:val="hybridMultilevel"/>
    <w:tmpl w:val="8B40B8D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7F65B6"/>
    <w:multiLevelType w:val="hybridMultilevel"/>
    <w:tmpl w:val="80BC1FC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73500D0"/>
    <w:multiLevelType w:val="hybridMultilevel"/>
    <w:tmpl w:val="CDF6D3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3D27388">
      <w:start w:val="2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4B6581"/>
    <w:multiLevelType w:val="hybridMultilevel"/>
    <w:tmpl w:val="B376266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305C19"/>
    <w:multiLevelType w:val="hybridMultilevel"/>
    <w:tmpl w:val="F4561E9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2A94717"/>
    <w:multiLevelType w:val="hybridMultilevel"/>
    <w:tmpl w:val="1EB0AE5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CC5B6F"/>
    <w:multiLevelType w:val="hybridMultilevel"/>
    <w:tmpl w:val="9DEA93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926D5"/>
    <w:multiLevelType w:val="hybridMultilevel"/>
    <w:tmpl w:val="C562E5D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D42C99"/>
    <w:multiLevelType w:val="hybridMultilevel"/>
    <w:tmpl w:val="53FED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C149DA"/>
    <w:multiLevelType w:val="hybridMultilevel"/>
    <w:tmpl w:val="085641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DB30E4"/>
    <w:multiLevelType w:val="hybridMultilevel"/>
    <w:tmpl w:val="B5BEB6C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5"/>
  </w:num>
  <w:num w:numId="5">
    <w:abstractNumId w:val="6"/>
  </w:num>
  <w:num w:numId="6">
    <w:abstractNumId w:val="11"/>
  </w:num>
  <w:num w:numId="7">
    <w:abstractNumId w:val="0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characterSpacingControl w:val="doNotCompress"/>
  <w:hdrShapeDefaults>
    <o:shapedefaults v:ext="edit" spidmax="4097">
      <o:colormru v:ext="edit" colors="#82acea"/>
      <o:colormenu v:ext="edit" fillcolor="#82acea"/>
    </o:shapedefaults>
  </w:hdrShapeDefaults>
  <w:footnotePr>
    <w:footnote w:id="0"/>
    <w:footnote w:id="1"/>
  </w:footnotePr>
  <w:endnotePr>
    <w:endnote w:id="0"/>
    <w:endnote w:id="1"/>
  </w:endnotePr>
  <w:compat/>
  <w:rsids>
    <w:rsidRoot w:val="00B748BD"/>
    <w:rsid w:val="00092E10"/>
    <w:rsid w:val="000D4FF6"/>
    <w:rsid w:val="000E31F0"/>
    <w:rsid w:val="001D6F3E"/>
    <w:rsid w:val="00256263"/>
    <w:rsid w:val="00295E84"/>
    <w:rsid w:val="003E504E"/>
    <w:rsid w:val="004214A8"/>
    <w:rsid w:val="004B7CE2"/>
    <w:rsid w:val="00544A14"/>
    <w:rsid w:val="00570683"/>
    <w:rsid w:val="005A0986"/>
    <w:rsid w:val="005E75F4"/>
    <w:rsid w:val="006878CC"/>
    <w:rsid w:val="006E6511"/>
    <w:rsid w:val="007E2671"/>
    <w:rsid w:val="0081526B"/>
    <w:rsid w:val="008862C9"/>
    <w:rsid w:val="008A6846"/>
    <w:rsid w:val="009F2061"/>
    <w:rsid w:val="00A50283"/>
    <w:rsid w:val="00AC31EE"/>
    <w:rsid w:val="00AE6CB4"/>
    <w:rsid w:val="00B748BD"/>
    <w:rsid w:val="00C53CAD"/>
    <w:rsid w:val="00D4612E"/>
    <w:rsid w:val="00D65222"/>
    <w:rsid w:val="00D92377"/>
    <w:rsid w:val="00E9329F"/>
    <w:rsid w:val="00FE7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82acea"/>
      <o:colormenu v:ext="edit" fillcolor="#82ac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31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74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5626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1-5">
    <w:name w:val="Medium Grid 1 Accent 5"/>
    <w:basedOn w:val="a1"/>
    <w:uiPriority w:val="67"/>
    <w:rsid w:val="004214A8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5">
    <w:name w:val="header"/>
    <w:basedOn w:val="a"/>
    <w:link w:val="a6"/>
    <w:uiPriority w:val="99"/>
    <w:rsid w:val="00D923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92377"/>
    <w:rPr>
      <w:sz w:val="24"/>
      <w:szCs w:val="24"/>
    </w:rPr>
  </w:style>
  <w:style w:type="paragraph" w:styleId="a7">
    <w:name w:val="footer"/>
    <w:basedOn w:val="a"/>
    <w:link w:val="a8"/>
    <w:rsid w:val="00D923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D92377"/>
    <w:rPr>
      <w:sz w:val="24"/>
      <w:szCs w:val="24"/>
    </w:rPr>
  </w:style>
  <w:style w:type="paragraph" w:styleId="a9">
    <w:name w:val="Balloon Text"/>
    <w:basedOn w:val="a"/>
    <w:link w:val="aa"/>
    <w:rsid w:val="00D923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923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6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7D70E-9A4B-4079-BC3C-D525AEA4F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1427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ПЛАНИРОВАНИЕ ДЕЯТЕЛЬНОСТИ  УЧАЩИХСЯ</vt:lpstr>
    </vt:vector>
  </TitlesOfParts>
  <Company>Reanimator Extreme Edition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ПЛАНИРОВАНИЕ ДЕЯТЕЛЬНОСТИ  УЧАЩИХСЯ</dc:title>
  <dc:creator>I20q</dc:creator>
  <cp:lastModifiedBy>user</cp:lastModifiedBy>
  <cp:revision>2</cp:revision>
  <dcterms:created xsi:type="dcterms:W3CDTF">2012-06-18T07:47:00Z</dcterms:created>
  <dcterms:modified xsi:type="dcterms:W3CDTF">2012-06-18T07:47:00Z</dcterms:modified>
</cp:coreProperties>
</file>