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2D" w:rsidRPr="00870A92" w:rsidRDefault="00870A92" w:rsidP="00B3669E">
      <w:pPr>
        <w:jc w:val="center"/>
        <w:rPr>
          <w:b/>
          <w:sz w:val="24"/>
          <w:szCs w:val="24"/>
        </w:rPr>
      </w:pPr>
      <w:r w:rsidRPr="00870A92">
        <w:rPr>
          <w:b/>
          <w:sz w:val="24"/>
          <w:szCs w:val="24"/>
        </w:rPr>
        <w:t>КОНТРОЛЬНЫЙ ЛИСТ ОЦЕНИВАНИЯ ПРОЕКТА</w:t>
      </w:r>
    </w:p>
    <w:tbl>
      <w:tblPr>
        <w:tblStyle w:val="a3"/>
        <w:tblW w:w="10740" w:type="dxa"/>
        <w:tblLook w:val="04A0"/>
      </w:tblPr>
      <w:tblGrid>
        <w:gridCol w:w="3824"/>
        <w:gridCol w:w="1956"/>
        <w:gridCol w:w="1520"/>
        <w:gridCol w:w="1003"/>
        <w:gridCol w:w="1271"/>
        <w:gridCol w:w="1166"/>
      </w:tblGrid>
      <w:tr w:rsidR="00870A92" w:rsidTr="00870A92">
        <w:trPr>
          <w:trHeight w:val="1015"/>
        </w:trPr>
        <w:tc>
          <w:tcPr>
            <w:tcW w:w="38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20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Самооценка группы</w:t>
            </w:r>
          </w:p>
        </w:tc>
        <w:tc>
          <w:tcPr>
            <w:tcW w:w="992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Оценка класса</w:t>
            </w:r>
          </w:p>
        </w:tc>
        <w:tc>
          <w:tcPr>
            <w:tcW w:w="1276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Оценка учителя</w:t>
            </w:r>
          </w:p>
        </w:tc>
        <w:tc>
          <w:tcPr>
            <w:tcW w:w="1134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Итоговая оценка</w:t>
            </w:r>
          </w:p>
        </w:tc>
      </w:tr>
      <w:tr w:rsidR="00870A92" w:rsidTr="00870A92">
        <w:trPr>
          <w:trHeight w:val="327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Полно отражает цели и задачи исследования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27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Отражает этапы работы, содержит выводы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27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Тема раскрыта достаточно полно.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27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Отвечает на </w:t>
            </w:r>
            <w:r w:rsidRPr="00B3669E">
              <w:rPr>
                <w:sz w:val="24"/>
                <w:szCs w:val="24"/>
              </w:rPr>
              <w:t xml:space="preserve">проблемные </w:t>
            </w:r>
            <w:r>
              <w:rPr>
                <w:sz w:val="24"/>
                <w:szCs w:val="24"/>
              </w:rPr>
              <w:t xml:space="preserve">и частные </w:t>
            </w:r>
            <w:r w:rsidRPr="00B3669E">
              <w:rPr>
                <w:sz w:val="24"/>
                <w:szCs w:val="24"/>
              </w:rPr>
              <w:t>вопросы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Приведён список использованных ресурсов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27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Оформление статьи логично, эстетично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Те</w:t>
            </w:r>
            <w:proofErr w:type="gramStart"/>
            <w:r w:rsidRPr="00B3669E">
              <w:rPr>
                <w:sz w:val="24"/>
                <w:szCs w:val="24"/>
              </w:rPr>
              <w:t>кст стр</w:t>
            </w:r>
            <w:proofErr w:type="gramEnd"/>
            <w:r w:rsidRPr="00B3669E">
              <w:rPr>
                <w:sz w:val="24"/>
                <w:szCs w:val="24"/>
              </w:rPr>
              <w:t>уктурирован, чёток и логичен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Pr="00B3669E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Текст не имеет орфографических и пунктуационных ошибок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Pr="00B3669E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Статья содержит иллюстрации, фотографии, схемы проводимых исследований, иллюстрирует работу группы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Pr="00B3669E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Чёткое планирование работы всей группы и каждого члена группы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Pr="00B3669E" w:rsidRDefault="00870A92" w:rsidP="00870A92">
            <w:pPr>
              <w:rPr>
                <w:sz w:val="24"/>
                <w:szCs w:val="24"/>
              </w:rPr>
            </w:pPr>
            <w:r w:rsidRPr="00B3669E">
              <w:rPr>
                <w:sz w:val="24"/>
                <w:szCs w:val="24"/>
              </w:rPr>
              <w:t>Соблюдение авторских прав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  <w:tr w:rsidR="00870A92" w:rsidTr="00870A92">
        <w:trPr>
          <w:trHeight w:val="344"/>
        </w:trPr>
        <w:tc>
          <w:tcPr>
            <w:tcW w:w="3859" w:type="dxa"/>
          </w:tcPr>
          <w:p w:rsidR="00870A92" w:rsidRPr="00870A92" w:rsidRDefault="00870A92" w:rsidP="00870A92">
            <w:pPr>
              <w:jc w:val="right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59" w:type="dxa"/>
            <w:vAlign w:val="center"/>
          </w:tcPr>
          <w:p w:rsidR="00870A92" w:rsidRPr="00870A92" w:rsidRDefault="00870A92" w:rsidP="00870A92">
            <w:pPr>
              <w:jc w:val="center"/>
              <w:rPr>
                <w:b/>
                <w:sz w:val="24"/>
                <w:szCs w:val="24"/>
              </w:rPr>
            </w:pPr>
            <w:r w:rsidRPr="00870A9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0A92" w:rsidRDefault="00870A92" w:rsidP="00B366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669E" w:rsidRDefault="00B3669E" w:rsidP="00B3669E">
      <w:pPr>
        <w:jc w:val="center"/>
        <w:rPr>
          <w:sz w:val="24"/>
          <w:szCs w:val="24"/>
        </w:rPr>
      </w:pPr>
    </w:p>
    <w:p w:rsidR="00E117EC" w:rsidRPr="00870A92" w:rsidRDefault="00870A92" w:rsidP="00B3669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70A92">
        <w:rPr>
          <w:b/>
          <w:sz w:val="24"/>
          <w:szCs w:val="24"/>
        </w:rPr>
        <w:t>ПЕРЕСЧЕТ БАЛЛОВ В ОТМЕТКУ</w:t>
      </w:r>
    </w:p>
    <w:p w:rsidR="00870A92" w:rsidRDefault="00870A92" w:rsidP="00870A92">
      <w:pPr>
        <w:jc w:val="both"/>
        <w:rPr>
          <w:sz w:val="24"/>
          <w:szCs w:val="24"/>
        </w:rPr>
      </w:pPr>
      <w:r>
        <w:rPr>
          <w:sz w:val="24"/>
          <w:szCs w:val="24"/>
        </w:rPr>
        <w:t>«5» = от 85 до 100 баллов</w:t>
      </w:r>
    </w:p>
    <w:p w:rsidR="00870A92" w:rsidRDefault="00870A92" w:rsidP="00870A92">
      <w:pPr>
        <w:jc w:val="both"/>
        <w:rPr>
          <w:sz w:val="24"/>
          <w:szCs w:val="24"/>
        </w:rPr>
      </w:pPr>
      <w:r>
        <w:rPr>
          <w:sz w:val="24"/>
          <w:szCs w:val="24"/>
        </w:rPr>
        <w:t>«4» = от 65 до 84 баллов</w:t>
      </w:r>
    </w:p>
    <w:p w:rsidR="00870A92" w:rsidRPr="00B3669E" w:rsidRDefault="00870A92" w:rsidP="00870A92">
      <w:pPr>
        <w:jc w:val="both"/>
        <w:rPr>
          <w:sz w:val="24"/>
          <w:szCs w:val="24"/>
        </w:rPr>
      </w:pPr>
      <w:r>
        <w:rPr>
          <w:sz w:val="24"/>
          <w:szCs w:val="24"/>
        </w:rPr>
        <w:t>«3» = от 50 до 64 баллов</w:t>
      </w:r>
    </w:p>
    <w:sectPr w:rsidR="00870A92" w:rsidRPr="00B3669E" w:rsidSect="00B36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69E"/>
    <w:rsid w:val="001C6CA0"/>
    <w:rsid w:val="00410ACA"/>
    <w:rsid w:val="007C782D"/>
    <w:rsid w:val="00870A92"/>
    <w:rsid w:val="00B3669E"/>
    <w:rsid w:val="00E1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8092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85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4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5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93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5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9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10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0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98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50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8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PK3</cp:lastModifiedBy>
  <cp:revision>4</cp:revision>
  <dcterms:created xsi:type="dcterms:W3CDTF">2011-11-10T13:34:00Z</dcterms:created>
  <dcterms:modified xsi:type="dcterms:W3CDTF">2011-11-15T02:57:00Z</dcterms:modified>
</cp:coreProperties>
</file>