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5" w:rsidRPr="004D6D2F" w:rsidRDefault="00011095" w:rsidP="00011095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ДОГОВОР</w:t>
      </w:r>
    </w:p>
    <w:p w:rsidR="00011095" w:rsidRPr="004D6D2F" w:rsidRDefault="00011095" w:rsidP="00011095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 xml:space="preserve"> №___________</w:t>
      </w:r>
    </w:p>
    <w:p w:rsidR="00011095" w:rsidRPr="004D6D2F" w:rsidRDefault="00011095" w:rsidP="00011095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подряда на выполнение проектных и изыскательских работ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</w:t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  <w:t xml:space="preserve">   </w:t>
      </w:r>
      <w:r w:rsidRPr="004D6D2F">
        <w:rPr>
          <w:sz w:val="22"/>
          <w:szCs w:val="22"/>
        </w:rPr>
        <w:tab/>
      </w:r>
      <w:r w:rsidR="00393127" w:rsidRPr="00A766AE">
        <w:rPr>
          <w:sz w:val="22"/>
          <w:szCs w:val="22"/>
        </w:rPr>
        <w:t xml:space="preserve">                  </w:t>
      </w:r>
      <w:r w:rsidRPr="004D6D2F">
        <w:rPr>
          <w:sz w:val="22"/>
          <w:szCs w:val="22"/>
        </w:rPr>
        <w:t>«____»_______2013г.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A766AE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Муниципальное предприятие трест «Водоканал» Муниципального образования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 xml:space="preserve">агнитогорск, именуемое в дальнейшем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, в лице директора Емельянова Юрия Николаевича, действующего на основании Устава, с одной стороны, и ___________________________________ , именуем___ в дальнейшем </w:t>
      </w:r>
      <w:r w:rsidRPr="004D6D2F">
        <w:rPr>
          <w:b/>
          <w:sz w:val="22"/>
          <w:szCs w:val="22"/>
        </w:rPr>
        <w:t>«ПОДРЯДЧИК»</w:t>
      </w:r>
      <w:r w:rsidRPr="004D6D2F">
        <w:rPr>
          <w:sz w:val="22"/>
          <w:szCs w:val="22"/>
        </w:rPr>
        <w:t>, в лице ______________________________________________________,</w:t>
      </w:r>
      <w:r w:rsidRPr="004D6D2F">
        <w:rPr>
          <w:b/>
          <w:sz w:val="22"/>
          <w:szCs w:val="22"/>
        </w:rPr>
        <w:t xml:space="preserve"> </w:t>
      </w:r>
      <w:r w:rsidRPr="004D6D2F">
        <w:rPr>
          <w:sz w:val="22"/>
          <w:szCs w:val="22"/>
        </w:rPr>
        <w:t>действующего на основании ____________________________________________, с другой стороны, заключили настоящий договор о нижеследующем:</w:t>
      </w:r>
    </w:p>
    <w:p w:rsidR="00393127" w:rsidRPr="00A766AE" w:rsidRDefault="00393127" w:rsidP="00011095">
      <w:pPr>
        <w:ind w:left="567" w:hanging="567"/>
        <w:jc w:val="both"/>
        <w:rPr>
          <w:sz w:val="22"/>
          <w:szCs w:val="22"/>
        </w:rPr>
      </w:pPr>
      <w:bookmarkStart w:id="0" w:name="_GoBack"/>
      <w:bookmarkEnd w:id="0"/>
    </w:p>
    <w:p w:rsidR="00011095" w:rsidRPr="004D6D2F" w:rsidRDefault="00011095" w:rsidP="00011095">
      <w:pPr>
        <w:numPr>
          <w:ilvl w:val="0"/>
          <w:numId w:val="1"/>
        </w:numPr>
        <w:tabs>
          <w:tab w:val="num" w:pos="0"/>
        </w:tabs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ПРЕДМЕТ ДОГОВОРА</w:t>
      </w:r>
    </w:p>
    <w:p w:rsidR="00011095" w:rsidRPr="00416885" w:rsidRDefault="00011095" w:rsidP="00011095">
      <w:pPr>
        <w:ind w:left="540" w:hanging="540"/>
        <w:jc w:val="both"/>
        <w:rPr>
          <w:b/>
          <w:sz w:val="22"/>
          <w:szCs w:val="22"/>
        </w:rPr>
      </w:pPr>
      <w:r w:rsidRPr="004D6D2F">
        <w:rPr>
          <w:sz w:val="22"/>
          <w:szCs w:val="22"/>
        </w:rPr>
        <w:t xml:space="preserve">1.1. По договору «ПОДРЯДЧИК» принимает на себя обязательства на выполнение </w:t>
      </w:r>
      <w:r>
        <w:rPr>
          <w:sz w:val="22"/>
          <w:szCs w:val="22"/>
        </w:rPr>
        <w:t>инженерно-</w:t>
      </w:r>
      <w:r w:rsidRPr="005032BC">
        <w:rPr>
          <w:sz w:val="22"/>
          <w:szCs w:val="22"/>
        </w:rPr>
        <w:t>геологически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</w:t>
      </w:r>
      <w:r w:rsidRPr="005032BC">
        <w:rPr>
          <w:b/>
          <w:i/>
          <w:sz w:val="22"/>
          <w:szCs w:val="22"/>
        </w:rPr>
        <w:t xml:space="preserve"> </w:t>
      </w:r>
      <w:r w:rsidRPr="005032BC">
        <w:rPr>
          <w:sz w:val="22"/>
          <w:szCs w:val="22"/>
        </w:rPr>
        <w:t>инженерно-геодезически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 проектн</w:t>
      </w:r>
      <w:r>
        <w:rPr>
          <w:sz w:val="22"/>
          <w:szCs w:val="22"/>
        </w:rPr>
        <w:t>ой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5032BC">
        <w:rPr>
          <w:sz w:val="22"/>
          <w:szCs w:val="22"/>
        </w:rPr>
        <w:t xml:space="preserve"> и рабоч</w:t>
      </w:r>
      <w:r>
        <w:rPr>
          <w:sz w:val="22"/>
          <w:szCs w:val="22"/>
        </w:rPr>
        <w:t>ей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4D6D2F">
        <w:rPr>
          <w:sz w:val="22"/>
          <w:szCs w:val="22"/>
        </w:rPr>
        <w:t xml:space="preserve"> по объекту:</w:t>
      </w:r>
      <w:r w:rsidRPr="00416885">
        <w:rPr>
          <w:b/>
          <w:sz w:val="20"/>
          <w:szCs w:val="20"/>
        </w:rPr>
        <w:t xml:space="preserve"> </w:t>
      </w:r>
      <w:r w:rsidRPr="00ED0EE2">
        <w:rPr>
          <w:b/>
          <w:sz w:val="22"/>
          <w:szCs w:val="22"/>
        </w:rPr>
        <w:t xml:space="preserve">«Система водоснабжения северо-западной части </w:t>
      </w:r>
      <w:proofErr w:type="spellStart"/>
      <w:r w:rsidRPr="00ED0EE2">
        <w:rPr>
          <w:b/>
          <w:sz w:val="22"/>
          <w:szCs w:val="22"/>
        </w:rPr>
        <w:t>г</w:t>
      </w:r>
      <w:proofErr w:type="gramStart"/>
      <w:r w:rsidRPr="00ED0EE2">
        <w:rPr>
          <w:b/>
          <w:sz w:val="22"/>
          <w:szCs w:val="22"/>
        </w:rPr>
        <w:t>.М</w:t>
      </w:r>
      <w:proofErr w:type="gramEnd"/>
      <w:r w:rsidRPr="00ED0EE2">
        <w:rPr>
          <w:b/>
          <w:sz w:val="22"/>
          <w:szCs w:val="22"/>
        </w:rPr>
        <w:t>агнитогорска.Реконструкция</w:t>
      </w:r>
      <w:proofErr w:type="spellEnd"/>
      <w:r w:rsidRPr="00ED0EE2">
        <w:rPr>
          <w:b/>
          <w:sz w:val="22"/>
          <w:szCs w:val="22"/>
        </w:rPr>
        <w:t xml:space="preserve"> и модернизация водовода Ду150мм по шоссе Дачное от ул.Автомобилистов до ул.Малиновой»</w:t>
      </w:r>
      <w:r w:rsidRPr="004D6D2F">
        <w:rPr>
          <w:sz w:val="22"/>
          <w:szCs w:val="22"/>
        </w:rPr>
        <w:t xml:space="preserve">, </w:t>
      </w:r>
      <w:r>
        <w:rPr>
          <w:sz w:val="22"/>
          <w:szCs w:val="22"/>
        </w:rPr>
        <w:t>расположенному в г.Магнитогорске н</w:t>
      </w:r>
      <w:r w:rsidRPr="007125A2">
        <w:rPr>
          <w:sz w:val="22"/>
          <w:szCs w:val="22"/>
        </w:rPr>
        <w:t>а участке от ул.Автомобилистов ( в районе д.5) до ул.Малиновой ( в районе д.10/1 до врезки в водовод Ду1000)</w:t>
      </w:r>
      <w:r>
        <w:rPr>
          <w:sz w:val="22"/>
          <w:szCs w:val="22"/>
        </w:rPr>
        <w:t xml:space="preserve">, </w:t>
      </w:r>
      <w:r w:rsidRPr="004D6D2F">
        <w:rPr>
          <w:sz w:val="22"/>
          <w:szCs w:val="22"/>
        </w:rPr>
        <w:t xml:space="preserve">а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 обеспечить приемку и оплату выполненных работ.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1.2. Договор заключается по результатам размещения запроса предложений (Протокол №</w:t>
      </w:r>
      <w:proofErr w:type="gramStart"/>
      <w:r w:rsidRPr="004D6D2F">
        <w:rPr>
          <w:sz w:val="22"/>
          <w:szCs w:val="22"/>
        </w:rPr>
        <w:t xml:space="preserve">                    )</w:t>
      </w:r>
      <w:proofErr w:type="gramEnd"/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1.3. «ПОДРЯДЧИК» выполняет работы в соответствии с утвержденным заданием на проектирование, являющимся неотъемлемой частью договора (Приложение №1), со сметой, являющейся неотъемлемой частью договора (Приложение №2), с требованиями действующих нормативных документов.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СТОИМОСТЬ РАБОТ, РАЗМЕР И ПОРЯДОК ОПЛАТЫ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2.1. Общая стоимость работ, выполняемых «ПОДРЯДЧИКОМ», в соответствии с Протоколом № _______________составляет </w:t>
      </w:r>
      <w:r w:rsidRPr="004D6D2F">
        <w:rPr>
          <w:b/>
          <w:sz w:val="22"/>
          <w:szCs w:val="22"/>
        </w:rPr>
        <w:t>_________________</w:t>
      </w:r>
      <w:r w:rsidRPr="004D6D2F">
        <w:rPr>
          <w:sz w:val="22"/>
          <w:szCs w:val="22"/>
        </w:rPr>
        <w:t xml:space="preserve"> рублей, с учетом НДС 18%.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2.2. Стоимость работ определена в смете, являющейся неотъемлемой частью настоящего договора (Приложение №2)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2.3. Предоплата по настоящему договору составляет 30% от общей суммы настоящего договора, указанной в п.2.1., предоплата вносится в течение 10 рабочих дней с момента подписания договора и представления счета.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2.4. Оплату в размере 50% от общей суммы настоящего договора, указанной в п. 2.1, «ЗАКАЗЧИК» перечисляет на расчетный счет «ПОДРЯДЧИКА», в течение 30 (тридцати) календарных дней после направления отчета по инженерно-геодезическим изысканиям, отчета по инженерно-геологическим изысканиям, проектной документации и рабочей документации </w:t>
      </w:r>
      <w:proofErr w:type="gramStart"/>
      <w:r w:rsidRPr="004D6D2F">
        <w:rPr>
          <w:sz w:val="22"/>
          <w:szCs w:val="22"/>
        </w:rPr>
        <w:t xml:space="preserve">( </w:t>
      </w:r>
      <w:proofErr w:type="gramEnd"/>
      <w:r w:rsidRPr="004D6D2F">
        <w:rPr>
          <w:sz w:val="22"/>
          <w:szCs w:val="22"/>
        </w:rPr>
        <w:t xml:space="preserve">далее по тексту – техническая документация) на прохождение государственной экспертизы  и представления одного экземпляра направленной технической документации на бумажном носителе на </w:t>
      </w:r>
      <w:proofErr w:type="gramStart"/>
      <w:r w:rsidRPr="004D6D2F">
        <w:rPr>
          <w:sz w:val="22"/>
          <w:szCs w:val="22"/>
        </w:rPr>
        <w:t>основании</w:t>
      </w:r>
      <w:proofErr w:type="gramEnd"/>
      <w:r w:rsidRPr="004D6D2F">
        <w:rPr>
          <w:sz w:val="22"/>
          <w:szCs w:val="22"/>
        </w:rPr>
        <w:t xml:space="preserve"> двухстороннего акта приемки 1-го (первого) этапа выполненных работ, подписанного надлежащим образом уполномоченными представителями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2.5. Окончательный расчет в размере 20% от суммы настоящего договора, указанной в п. 2.1, «ЗАКАЗЧИК» перечисляет на расчетный счет «ПОДРЯДЧИКА», в течение 30 (тридцати) календарных дней после представления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  на основании двухстороннего акта приемки 2-го (второго) этапа выполненных работ, подписанного надлежащим образом уполномоченными представителями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2.6. Услуги согласующих организаций дополнительно оплачиваются «ЗАКАЗЧИКОМ» по отдельным договорам. 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2.7. Источник финансирования работ по договору – собственные средства МП трест «Водоканал» МО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 xml:space="preserve">СРОКИ ВЫПОЛНЕНИЯ, ПОРЯДОК СДАЧИ И ПРИЕМКИ РАБОТ 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3.1. Срок выполнения работ определяется графиком производства работ, являющимся неотъемлемой частью настоящего договора (Приложение №3) и составляет _________ календарных дней после заключения договора и поступления 30% предоплаты на расчетный счет «ПОДРЯДЧИКА».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3.2. В случае досрочного выполнения работы «ЗАКАЗЧИК» может досрочно принять работу. Оплата досрочно выполненной и принятой «ЗАКАЗЧИКОМ» работы производится в порядке, установленном настоящим договором.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3.3. Досрочное выполнение работы по договору может осуществляться по инициативе «ПОДРЯДЧИКА» либо по просьбе «ЗАКАЗЧИКА».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lastRenderedPageBreak/>
        <w:t>3.4. Изменение сроков выполнения работ по договору оформляется соответствующим дополнительным соглашением, подписанным надлежащим образом уполномоченными представителями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 Передача результата выполненных работ, предусмотренных настоящим договором, «ЗАКАЗЧИКУ» производится в установленные графиком производства работ и  договором сроки по накладной в два этапа: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3.5.1. Первый этап: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Выполнение технической документации в полном объеме, направление технической документации на прохождение государственной экспертизы и представление «ЗАКАЗЧИКУ» одного экземпляра направленной технической документации на бумажном носителе с оформлением двухстороннего акта выполненных работ по 1 (первому) этапу, подписанного надлежащим образом уполномоченными представителями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4D6D2F">
        <w:rPr>
          <w:sz w:val="22"/>
          <w:szCs w:val="22"/>
        </w:rPr>
        <w:t>.2. Второй этап: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Передача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2 (второму) этапу, подписанного надлежащим образом уполномоченными представителями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3.6. </w:t>
      </w:r>
      <w:proofErr w:type="gramStart"/>
      <w:r w:rsidRPr="004D6D2F">
        <w:rPr>
          <w:sz w:val="22"/>
          <w:szCs w:val="22"/>
        </w:rPr>
        <w:t>Приемка работ по первому этапу  осуществляется в соответствии с требованиями задания на проектирование и иными условиями настоящего договора в течение 20 (двадцати) календарных дней с момента получения «ЗАКАЗЧИКОМ» одного экземпляра технической документации, согласованной в установленном порядке и направленной на прохождение государственной экспертизы, с оформлением акта выполненных  работ по первому этапу или направлением «ПОДРЯДЧИКУ» мотивированного отказа от приемки работ.</w:t>
      </w:r>
      <w:proofErr w:type="gramEnd"/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4D6D2F">
        <w:rPr>
          <w:sz w:val="22"/>
          <w:szCs w:val="22"/>
        </w:rPr>
        <w:t xml:space="preserve">. </w:t>
      </w:r>
      <w:proofErr w:type="gramStart"/>
      <w:r w:rsidRPr="004D6D2F">
        <w:rPr>
          <w:sz w:val="22"/>
          <w:szCs w:val="22"/>
        </w:rPr>
        <w:t>Приемка работ по второму этапу  осуществляется в соответствии с условиями настоящего договора в течение 20 (двадцати) календарных дней с момента получения «ЗАКАЗЧИКОМ» пяти экземпляров технической документации на бумажном носителе 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второму этапу или направлением «ПОДРЯДЧИКУ» мотивированного отказа от приемки работ.</w:t>
      </w:r>
      <w:proofErr w:type="gramEnd"/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4D6D2F">
        <w:rPr>
          <w:sz w:val="22"/>
          <w:szCs w:val="22"/>
        </w:rPr>
        <w:t>. В случае мотивированного отказа «ЗАКАЗЧИКА» от приемки результата выполненных работ «ЗАКАЗЧИК» в течени</w:t>
      </w:r>
      <w:proofErr w:type="gramStart"/>
      <w:r w:rsidRPr="004D6D2F">
        <w:rPr>
          <w:sz w:val="22"/>
          <w:szCs w:val="22"/>
        </w:rPr>
        <w:t>и</w:t>
      </w:r>
      <w:proofErr w:type="gramEnd"/>
      <w:r w:rsidRPr="004D6D2F">
        <w:rPr>
          <w:sz w:val="22"/>
          <w:szCs w:val="22"/>
        </w:rPr>
        <w:t xml:space="preserve"> 20 (двадцати) календарных дней направляет «ПОДРЯДЧИКУ»  перечень замечаний с указанием сроков их устранения. При этом работа не считается выполненной и принятой и не подлежит оплате.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4D6D2F" w:rsidRDefault="00011095" w:rsidP="00011095">
      <w:pPr>
        <w:numPr>
          <w:ilvl w:val="1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4. ПРАВА И ОБЯЗАННОСТИ СТОРОН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 «ПОДРЯДЧИК» обязан: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4.1.1. Выполнить работы в соответствии с утвержденным заданием на проектирование, исходными данными, переданными ему «ЗАКАЗЧИКОМ».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4.1.2</w:t>
      </w:r>
      <w:proofErr w:type="gramStart"/>
      <w:r w:rsidRPr="004D6D2F">
        <w:rPr>
          <w:sz w:val="22"/>
          <w:szCs w:val="22"/>
        </w:rPr>
        <w:t xml:space="preserve"> П</w:t>
      </w:r>
      <w:proofErr w:type="gramEnd"/>
      <w:r w:rsidRPr="004D6D2F">
        <w:rPr>
          <w:sz w:val="22"/>
          <w:szCs w:val="22"/>
        </w:rPr>
        <w:t>олучить от соответствующих организаций все необходимые технические условия для выполнения технической документации.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4.1.3. Выполнить техническую документацию в соответствии с требованиями СНиП и другими действующими нормативными документами.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4.1.4. Выполнить проектную документацию в полном объеме, согласно постановлению Правительства Российской Федерации №87 от 16.02.08г. «О составе разделов проектной документации и требований к их содержанию».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4.1.5. Согласовывать с «ЗАКАЗЧИКОМ» принятые решения и результаты выполненных работ (этапов работ).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4.1.6. В течение 10 (десяти) календарных дней предоставлять ответы на вопросы, замечания и предложения «ЗАКАЗЧИКА» и других согласовывающих техническую документацию организаций, предоставлять пояснения, документы и обоснования, необходимые для проведения государственной экспертизы.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4.1.7. В согласованные с «ЗАКАЗЧИКОМ» сроки и за свой счет устранять обнаруженные в работе недостатки по обоснованным замечаниям «ЗАКАЗЧИКА» и согласовывающих организаций, при необходимости вносить в техническую документацию изменения и дополнения, не противоречащие Заданию на проектирование.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4.1.8. произвести корректировку технической документации по результатам проведения экспертизы, выявленным замечаниям и недостаткам в течение срока, указанного согласующей организацией.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4.1.9. Получить положительное заключение государственной экспертизы и согласования с соответствующими организациями и при наличии замечаний в технической документации устранить их за свой счет.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4.1.10. В случае получения отрицательного заключения государственной экспертизы «ПОДРЯДЧИК» обязан произвести корректировку технической документации в сроки, согласованные с «ЗАКАЗЧИКОМ» и предоставить исправленную техническую документацию на повторную экспертизу. Все расходы, вызванные ненадлежащим исполнением «ПОДРЯДЧИКОМ» настоящего </w:t>
      </w:r>
      <w:r w:rsidRPr="004D6D2F">
        <w:rPr>
          <w:sz w:val="22"/>
          <w:szCs w:val="22"/>
        </w:rPr>
        <w:lastRenderedPageBreak/>
        <w:t>договора, в том числе на корректировку технической документации (вне зависимости от того чьими силами и средствами она будет осуществляться), проведение повторной экспертизы, а так же по возмещению иного ущерба, понесенного «ЗАКАЗЧИКОМ», вызванного неправильно принятыми инженерно-техническими и/или проектными решениями, несёт «ПОДРЯДЧИК».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4.1.11. Предоставлять «ЗАКАЗЧИКУ» по его запросу информацию о ходе выполнения работ по настоящему договору.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4.1.12. Приостановить работы, если в процессе выполнения работ выяснится невозможность или нецелесообразность их проведения, поставив в известность «ЗАКАЗЧИКА» в пятидневный срок после приостановления работ.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4.2 «ПОДРЯДЧИК» имеет право привлекать к выполнению работ по настоящему договору сторонние организации по согласованию с «ЗАКАЗЧИКОМ» при наличии у сторонних организации соответствующих допусков. В этом случае «ПОДРЯДЧИК» несет ответственность за качество и сроки выполнения работ, выполняемых сторонними организациями.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4.3. «ПОДРЯДЧИК» не вправе передавать разработанную в соответствии с договором техническую документацию третьим лицам без письменного согласия «ЗАКАЗЧИКА».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4.4. «ПОДРЯДЧИК» гарантирует отсутствие у третьих лиц права воспрепятствовать выполнению работ или ограничивать их выполнение на основе подготовленной «ПОДРЯДЧИКОМ» технической документации.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 «ЗАКАЗЧИК» обязан: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4.5.1. Осуществлять контроль хода выполнения работ, не вмешиваясь в деятельность «ПОДРЯДЧИКА».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4.5.2. Принять результат выполненных «ПОДРЯДЧИКОМ» работ в соответствии с заданием на проектирование и условиями договора по акту выполненных работ или предоставить «ПОДРЯДЧИКУ» мотивированный отказ в приемке, приложив перечень замечаний.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4.5.3. Оказывать «ПОДРЯДЧИКУ» содействие в ходе выполнения работ по договору.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4.6. «ЗАКАЗЧИК» вправе давать обязательные для исполнения «ПОДРЯДЧИКОМ» указания в рамках заключенного договора.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4.7. «ЗАКАЗЧИК» имеет право прекратить работы на любом этапе, о чем должен немедленно сообщить «ПОДРЯДЧИКУ».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4.8. «ЗАКАЗЧИК» имеет право передавать третьим лицам разработанную «ПОДРЯДЧИКОМ» техническую документацию.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ОТВЕТСТВЕННОСТЬ СТОРОН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5.1. Стороны несут ответственность за неисполнение или ненадлежащее исполнение обязательств по договору в соответствии с действующими законодательными актами Российской Федерации.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5.2. «ПОДРЯДЧИК» несет ответственность за достоверность предоставляемой  «ЗАКАЗЧИКУ» информации.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5.3. При нарушении срока выполнения работ (этапов работ), установленного договором, «ПОДРЯДЧИК» выплачивает неустойку в размере 0,3% от суммы договора за каждый день просрочки, начиная со дня, следующего после истечения установленного договором срока.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5.4. В случае выполнения «ПОДРЯДЧИКОМ» работы с ненадлежащим качеством, «ПОДРЯДЧИК» обязан устранить своими средствами и за свой счет в согласованные с «ЗАКАЗЧИКОМ» сроки, допущенные по своей вине недостатки в технической документации.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5.5. В остальном, не нашедшем отражение в договоре в отношении имущественной ответственности, стороны несут имущественную ответственность в соответствии с действующим законодательством.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ОБЕСПЕЧЕНИЕ ИСПОЛНЕНИЯ ОБЯЗАТЕЛЬСТВ</w:t>
      </w:r>
    </w:p>
    <w:p w:rsidR="00011095" w:rsidRPr="00FA5B5F" w:rsidRDefault="00011095" w:rsidP="00A766AE">
      <w:pPr>
        <w:pStyle w:val="a5"/>
        <w:numPr>
          <w:ilvl w:val="1"/>
          <w:numId w:val="3"/>
        </w:numPr>
        <w:jc w:val="both"/>
        <w:rPr>
          <w:sz w:val="22"/>
          <w:szCs w:val="22"/>
        </w:rPr>
      </w:pPr>
      <w:proofErr w:type="gramStart"/>
      <w:r w:rsidRPr="00FA5B5F">
        <w:rPr>
          <w:sz w:val="22"/>
          <w:szCs w:val="22"/>
        </w:rPr>
        <w:t>В целях обеспечения исполнения обязательств по настоящему договору «ПОДРЯДЧИК» обязуется п</w:t>
      </w:r>
      <w:r w:rsidR="00A766AE" w:rsidRPr="00FA5B5F">
        <w:rPr>
          <w:sz w:val="22"/>
          <w:szCs w:val="22"/>
        </w:rPr>
        <w:t>редоставить</w:t>
      </w:r>
      <w:r w:rsidRPr="00FA5B5F">
        <w:rPr>
          <w:sz w:val="22"/>
          <w:szCs w:val="22"/>
        </w:rPr>
        <w:t xml:space="preserve"> «ЗАКАЗЧИКУ» </w:t>
      </w:r>
      <w:r w:rsidR="00A766AE" w:rsidRPr="00FA5B5F">
        <w:rPr>
          <w:rStyle w:val="FontStyle22"/>
        </w:rPr>
        <w:t>безотзывную банковскую гарантию,</w:t>
      </w:r>
      <w:r w:rsidR="00A766AE" w:rsidRPr="00FA5B5F">
        <w:rPr>
          <w:sz w:val="22"/>
          <w:szCs w:val="22"/>
        </w:rPr>
        <w:t xml:space="preserve"> выданную банком или иной кредитной организацией (срок действия безотзывной банковской гарантии должен составлять 200 дней)</w:t>
      </w:r>
      <w:r w:rsidR="00A766AE" w:rsidRPr="00FA5B5F">
        <w:rPr>
          <w:rStyle w:val="FontStyle22"/>
        </w:rPr>
        <w:t xml:space="preserve"> или </w:t>
      </w:r>
      <w:r w:rsidR="00A766AE" w:rsidRPr="00FA5B5F">
        <w:rPr>
          <w:sz w:val="22"/>
          <w:szCs w:val="22"/>
        </w:rPr>
        <w:t>передать «ЗАКАЗЧИКУ» в залог денежные средства, в том числе в форме вклада (депозита)</w:t>
      </w:r>
      <w:r w:rsidR="00FA5B5F" w:rsidRPr="00FA5B5F">
        <w:rPr>
          <w:sz w:val="22"/>
          <w:szCs w:val="22"/>
        </w:rPr>
        <w:t>- до полного исполнения условий договора</w:t>
      </w:r>
      <w:r w:rsidR="00FA5B5F">
        <w:rPr>
          <w:sz w:val="22"/>
          <w:szCs w:val="22"/>
        </w:rPr>
        <w:t>,</w:t>
      </w:r>
      <w:r w:rsidRPr="00FA5B5F">
        <w:rPr>
          <w:sz w:val="22"/>
          <w:szCs w:val="22"/>
        </w:rPr>
        <w:t xml:space="preserve"> в размере, указанном в пункте 6.2. настоящего договора.</w:t>
      </w:r>
      <w:proofErr w:type="gramEnd"/>
    </w:p>
    <w:p w:rsidR="00011095" w:rsidRPr="004D6D2F" w:rsidRDefault="00011095" w:rsidP="00011095">
      <w:pPr>
        <w:pStyle w:val="2"/>
        <w:spacing w:after="0" w:line="240" w:lineRule="auto"/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6.2. Обеспечение исполнения  обязательств по настоящему договору предоставляется в размере __________</w:t>
      </w:r>
      <w:r w:rsidRPr="004D6D2F">
        <w:rPr>
          <w:iCs/>
          <w:sz w:val="22"/>
          <w:szCs w:val="22"/>
        </w:rPr>
        <w:t>рублей</w:t>
      </w:r>
      <w:proofErr w:type="gramStart"/>
      <w:r w:rsidRPr="004D6D2F">
        <w:rPr>
          <w:iCs/>
          <w:sz w:val="22"/>
          <w:szCs w:val="22"/>
        </w:rPr>
        <w:t xml:space="preserve"> (_________________________)</w:t>
      </w:r>
      <w:r w:rsidRPr="004D6D2F">
        <w:rPr>
          <w:sz w:val="22"/>
          <w:szCs w:val="22"/>
        </w:rPr>
        <w:t xml:space="preserve"> _____ </w:t>
      </w:r>
      <w:proofErr w:type="gramEnd"/>
      <w:r w:rsidRPr="004D6D2F">
        <w:rPr>
          <w:sz w:val="22"/>
          <w:szCs w:val="22"/>
        </w:rPr>
        <w:t>копеек.</w:t>
      </w:r>
    </w:p>
    <w:p w:rsidR="00011095" w:rsidRPr="004D6D2F" w:rsidRDefault="00011095" w:rsidP="00011095">
      <w:pPr>
        <w:pStyle w:val="2"/>
        <w:spacing w:after="0" w:line="240" w:lineRule="auto"/>
        <w:ind w:left="567" w:hanging="567"/>
        <w:jc w:val="both"/>
        <w:rPr>
          <w:b/>
          <w:iCs/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РАЗРЕШЕНИЕ СПОРОВ МЕЖДУ СТОРОНАМИ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7.1.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 По настоящему договору обязателен досудебный (претензионный) порядок урегулирования споров. Срок рассмотрения претензий – 30 дней с момента получения.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lastRenderedPageBreak/>
        <w:t>7.2. В случае не достижения взаимного согласия споры по договору разрешаются в установленном законодательством Российской Федерации порядке.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4D6D2F" w:rsidRDefault="00011095" w:rsidP="00011095">
      <w:pPr>
        <w:numPr>
          <w:ilvl w:val="0"/>
          <w:numId w:val="2"/>
        </w:numPr>
        <w:suppressAutoHyphens/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СРОК ДЕЙСТВИЯ, УСЛОВИЯ И ПОРЯДОК РАСТОРЖЕНИЯ</w:t>
      </w:r>
    </w:p>
    <w:p w:rsidR="00011095" w:rsidRPr="00393127" w:rsidRDefault="00011095" w:rsidP="00393127">
      <w:pPr>
        <w:ind w:left="567" w:hanging="567"/>
        <w:jc w:val="center"/>
        <w:rPr>
          <w:b/>
          <w:sz w:val="22"/>
          <w:szCs w:val="22"/>
          <w:lang w:val="en-US"/>
        </w:rPr>
      </w:pPr>
      <w:r w:rsidRPr="004D6D2F">
        <w:rPr>
          <w:b/>
          <w:sz w:val="22"/>
          <w:szCs w:val="22"/>
        </w:rPr>
        <w:t>ДОГОВОРА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8.1. Срок действия договора устанавливается с момента его подписания и до полного исполнения обязатель</w:t>
      </w:r>
      <w:proofErr w:type="gramStart"/>
      <w:r w:rsidRPr="004D6D2F">
        <w:rPr>
          <w:sz w:val="22"/>
          <w:szCs w:val="22"/>
        </w:rPr>
        <w:t>ств ст</w:t>
      </w:r>
      <w:proofErr w:type="gramEnd"/>
      <w:r w:rsidRPr="004D6D2F">
        <w:rPr>
          <w:sz w:val="22"/>
          <w:szCs w:val="22"/>
        </w:rPr>
        <w:t>оронами.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8.2. </w:t>
      </w:r>
      <w:proofErr w:type="gramStart"/>
      <w:r w:rsidRPr="004D6D2F">
        <w:rPr>
          <w:sz w:val="22"/>
          <w:szCs w:val="22"/>
        </w:rPr>
        <w:t>Договор</w:t>
      </w:r>
      <w:proofErr w:type="gramEnd"/>
      <w:r w:rsidRPr="004D6D2F">
        <w:rPr>
          <w:sz w:val="22"/>
          <w:szCs w:val="22"/>
        </w:rPr>
        <w:t xml:space="preserve"> может быть расторгнут досрочно только по взаимному соглашению сторон, либо по инициативе одной из сторон, в случае невыполнения другой стороной принятых на себя по настоящему договору обязательств.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8.3. Расторжение договора допускается на основании вступившего в законную силу решения суда.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8.4. При расторжении договора по основаниям, предусмотренным п. 8.1. и 8.2. договора «ЗАКАЗЧИК» обязан: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принять работы, фактически выполненные «ПОДРЯДЧИКОМ» с надлежащим качеством на момент расторжения договора по акту выполненных работ;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20 календарных дней после получения от «ПОДРЯДЧИКА» акта выполненных работ подписать его или дать мотивированный отказ;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30 календарных дней обеспечить оплату «ПОДРЯДЧИКУ» фактически выполненных и принятых в установленном порядке работы.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8.5.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ОБСТОЯТЕЛЬСТВА НЕПРЕОДОЛИМОЙ СИЛЫ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9.1. </w:t>
      </w:r>
      <w:proofErr w:type="gramStart"/>
      <w:r w:rsidRPr="004D6D2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</w:t>
      </w:r>
      <w:proofErr w:type="gramEnd"/>
      <w:r w:rsidRPr="004D6D2F">
        <w:rPr>
          <w:sz w:val="22"/>
          <w:szCs w:val="22"/>
        </w:rPr>
        <w:t xml:space="preserve"> на исполнение договора.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393127" w:rsidRDefault="00011095" w:rsidP="0039312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ОСОБЫЕ УСЛОВИЯ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10.1. Стороны обязуются не разглашать, не передавать и не делать каким-либо еще способом доступным третьим лицам сведения, содержащиеся в документах, имеющих отношение к взаимоотношениям Сторон в рамках настоящего договора, без письменного согласия Сторон.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10.2. Стороны действуют в соответствии с условиями договора. Во всем, что не предусмотрено договором Стороны руководствуются законодательством Российской Федерации и Челябинской области.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10.3. Договор составлен в двух экземплярах, имеющих одинаковую силу.</w:t>
      </w:r>
    </w:p>
    <w:p w:rsidR="00011095" w:rsidRPr="004D6D2F" w:rsidRDefault="00011095" w:rsidP="00011095">
      <w:pPr>
        <w:ind w:left="567" w:hanging="567"/>
        <w:jc w:val="both"/>
        <w:rPr>
          <w:sz w:val="22"/>
          <w:szCs w:val="22"/>
        </w:rPr>
      </w:pPr>
    </w:p>
    <w:p w:rsidR="00011095" w:rsidRPr="004D6D2F" w:rsidRDefault="00011095" w:rsidP="00011095">
      <w:p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11. ЮРИДИЧЕСКИЕ АДРЕСА И РЕКВИЗИТЫ СТОРОН</w:t>
      </w:r>
    </w:p>
    <w:p w:rsidR="00011095" w:rsidRPr="004D6D2F" w:rsidRDefault="00011095" w:rsidP="00011095">
      <w:pPr>
        <w:ind w:left="567" w:hanging="567"/>
        <w:jc w:val="center"/>
        <w:rPr>
          <w:b/>
          <w:sz w:val="22"/>
          <w:szCs w:val="22"/>
        </w:rPr>
      </w:pPr>
    </w:p>
    <w:p w:rsidR="00011095" w:rsidRDefault="00011095" w:rsidP="00011095">
      <w:pPr>
        <w:ind w:left="567" w:hanging="567"/>
        <w:jc w:val="center"/>
        <w:rPr>
          <w:b/>
          <w:sz w:val="22"/>
          <w:szCs w:val="22"/>
        </w:rPr>
      </w:pPr>
    </w:p>
    <w:tbl>
      <w:tblPr>
        <w:tblStyle w:val="a3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4927"/>
      </w:tblGrid>
      <w:tr w:rsidR="00011095" w:rsidTr="00393127">
        <w:tc>
          <w:tcPr>
            <w:tcW w:w="6771" w:type="dxa"/>
          </w:tcPr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  <w:b/>
              </w:rPr>
              <w:t>«ЗАКАЗЧИК»: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МП трест «Водоканал» МО 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 xml:space="preserve">агнитогорск,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4D6D2F">
                <w:rPr>
                  <w:rFonts w:ascii="Times New Roman" w:hAnsi="Times New Roman"/>
                </w:rPr>
                <w:t>455000, г</w:t>
              </w:r>
            </w:smartTag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 ул.Советская, 30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ИНН 7414000495 / КПП 744401001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4D6D2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D6D2F">
              <w:rPr>
                <w:rFonts w:ascii="Times New Roman" w:hAnsi="Times New Roman"/>
              </w:rPr>
              <w:t>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40702810700000303331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к/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30101810700000000949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БИК 047516949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D2F">
              <w:rPr>
                <w:rFonts w:ascii="Times New Roman" w:hAnsi="Times New Roman"/>
              </w:rPr>
              <w:t>КредитУралБанк</w:t>
            </w:r>
            <w:proofErr w:type="spellEnd"/>
            <w:r w:rsidRPr="004D6D2F">
              <w:rPr>
                <w:rFonts w:ascii="Times New Roman" w:hAnsi="Times New Roman"/>
              </w:rPr>
              <w:t xml:space="preserve"> ОАО г. Магнитогорск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тел. (3519)21-68-00, тел./факс 23-34-04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______________________________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__________________ Ю.Н. Емельянов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Директор МП трест «Водоканал»МО 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  <w:b/>
              </w:rPr>
            </w:pPr>
          </w:p>
          <w:p w:rsidR="00011095" w:rsidRDefault="00011095" w:rsidP="002713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011095" w:rsidRPr="004D6D2F" w:rsidRDefault="00011095" w:rsidP="0027131F">
            <w:pPr>
              <w:pStyle w:val="a4"/>
              <w:rPr>
                <w:rFonts w:ascii="Times New Roman" w:hAnsi="Times New Roman"/>
                <w:b/>
              </w:rPr>
            </w:pPr>
            <w:r w:rsidRPr="004D6D2F">
              <w:rPr>
                <w:rFonts w:ascii="Times New Roman" w:hAnsi="Times New Roman"/>
                <w:b/>
              </w:rPr>
              <w:t>«ПОДРЯДЧИК»: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4D6D2F" w:rsidRDefault="00011095" w:rsidP="0027131F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011095" w:rsidRPr="00393127" w:rsidRDefault="00011095" w:rsidP="0027131F">
            <w:pPr>
              <w:shd w:val="clear" w:color="auto" w:fill="FFFFFF"/>
              <w:tabs>
                <w:tab w:val="left" w:pos="6984"/>
              </w:tabs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6D2F">
              <w:rPr>
                <w:b/>
                <w:sz w:val="22"/>
                <w:szCs w:val="22"/>
              </w:rPr>
              <w:t>________________</w:t>
            </w:r>
            <w:r w:rsidR="00393127">
              <w:rPr>
                <w:sz w:val="22"/>
                <w:szCs w:val="22"/>
              </w:rPr>
              <w:t xml:space="preserve"> / ______________</w:t>
            </w:r>
          </w:p>
          <w:p w:rsidR="00011095" w:rsidRDefault="00011095" w:rsidP="002713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6706" w:rsidRDefault="00E76706"/>
    <w:sectPr w:rsidR="00E76706" w:rsidSect="0039312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245"/>
    <w:multiLevelType w:val="multilevel"/>
    <w:tmpl w:val="6D72068C"/>
    <w:lvl w:ilvl="0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48B61F6C"/>
    <w:multiLevelType w:val="hybridMultilevel"/>
    <w:tmpl w:val="299CCC0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353061"/>
    <w:multiLevelType w:val="multilevel"/>
    <w:tmpl w:val="0B503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A3C"/>
    <w:rsid w:val="00011095"/>
    <w:rsid w:val="001A056F"/>
    <w:rsid w:val="00393127"/>
    <w:rsid w:val="00A766AE"/>
    <w:rsid w:val="00B61A3C"/>
    <w:rsid w:val="00E76706"/>
    <w:rsid w:val="00F27649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766AE"/>
    <w:pPr>
      <w:ind w:left="720"/>
      <w:contextualSpacing/>
    </w:pPr>
  </w:style>
  <w:style w:type="character" w:customStyle="1" w:styleId="FontStyle22">
    <w:name w:val="Font Style22"/>
    <w:rsid w:val="00A766A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2013-07-10T05:25:00Z</dcterms:created>
  <dcterms:modified xsi:type="dcterms:W3CDTF">2013-07-23T03:53:00Z</dcterms:modified>
</cp:coreProperties>
</file>