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96" w:rsidRPr="000402DD" w:rsidRDefault="00A35796" w:rsidP="00A3579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</w:pPr>
      <w:r w:rsidRPr="000402DD"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  <w:t>К</w:t>
      </w:r>
      <w:r w:rsidR="00CC74B4" w:rsidRPr="000402DD"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  <w:t>ЛАССИФИКАЦИЯ ХИМИЧЕСКИХ РЕАКЦИЙ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8948"/>
      </w:tblGrid>
      <w:tr w:rsidR="00A35796" w:rsidRPr="00053592" w:rsidTr="00053592">
        <w:trPr>
          <w:trHeight w:val="27"/>
          <w:jc w:val="center"/>
        </w:trPr>
        <w:tc>
          <w:tcPr>
            <w:tcW w:w="1991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Признак</w:t>
            </w:r>
          </w:p>
        </w:tc>
        <w:tc>
          <w:tcPr>
            <w:tcW w:w="894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Тип реакции</w:t>
            </w:r>
          </w:p>
        </w:tc>
      </w:tr>
      <w:tr w:rsidR="00A35796" w:rsidRPr="00053592" w:rsidTr="00053592">
        <w:trPr>
          <w:trHeight w:val="20"/>
          <w:jc w:val="center"/>
        </w:trPr>
        <w:tc>
          <w:tcPr>
            <w:tcW w:w="1991" w:type="dxa"/>
            <w:vMerge w:val="restar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Число и состав реагентов и продуктов</w:t>
            </w:r>
          </w:p>
        </w:tc>
        <w:tc>
          <w:tcPr>
            <w:tcW w:w="894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соединения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 + В = АВ</w:t>
            </w:r>
          </w:p>
          <w:p w:rsidR="00A35796" w:rsidRPr="00053592" w:rsidRDefault="00A35796" w:rsidP="0005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результате таких реакций из двух или более исходных веществ образуется только один продукт, например: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+ 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= CO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2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NO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+ 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+ H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O = 2HNO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3</w:t>
            </w:r>
          </w:p>
        </w:tc>
      </w:tr>
      <w:tr w:rsidR="00A35796" w:rsidRPr="00053592" w:rsidTr="00053592">
        <w:trPr>
          <w:trHeight w:val="143"/>
          <w:jc w:val="center"/>
        </w:trPr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894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разложения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АВ = А</w:t>
            </w:r>
            <w:proofErr w:type="gramEnd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В</w:t>
            </w:r>
          </w:p>
          <w:p w:rsidR="00A35796" w:rsidRPr="00053592" w:rsidRDefault="00A35796" w:rsidP="0005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таких реакциях из одного вещества образуется два или больше других веществ: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2KMnO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4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= K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MnO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4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+ MnO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+ 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2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CaCO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3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= </w:t>
            </w:r>
            <w:proofErr w:type="spellStart"/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CaO</w:t>
            </w:r>
            <w:proofErr w:type="spellEnd"/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+ CO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val="en-US" w:eastAsia="ru-RU"/>
              </w:rPr>
              <w:t>2</w:t>
            </w:r>
          </w:p>
        </w:tc>
      </w:tr>
      <w:tr w:rsidR="00A35796" w:rsidRPr="00053592" w:rsidTr="00053592">
        <w:trPr>
          <w:trHeight w:val="20"/>
          <w:jc w:val="center"/>
        </w:trPr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894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замещения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 + ВС = АС + В или</w:t>
            </w:r>
            <w:proofErr w:type="gramStart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</w:t>
            </w:r>
            <w:proofErr w:type="gramEnd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ВС = ВА + С</w:t>
            </w:r>
          </w:p>
          <w:p w:rsidR="00A35796" w:rsidRPr="00053592" w:rsidRDefault="00A35796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 реакции, в результате которых из простого и сложного веществ образуется другое простое и другое сложное вещества.</w:t>
            </w:r>
            <w:proofErr w:type="gramEnd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Например: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Zn</w:t>
            </w:r>
            <w:proofErr w:type="spellEnd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CuSO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4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ZnSO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4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proofErr w:type="spellStart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Cu</w:t>
            </w:r>
            <w:proofErr w:type="spellEnd"/>
          </w:p>
        </w:tc>
      </w:tr>
      <w:tr w:rsidR="00A35796" w:rsidRPr="00053592" w:rsidTr="00053592">
        <w:trPr>
          <w:trHeight w:val="459"/>
          <w:jc w:val="center"/>
        </w:trPr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94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обмена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АВ +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CD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AD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CB</w:t>
            </w:r>
          </w:p>
          <w:p w:rsidR="00A35796" w:rsidRPr="00053592" w:rsidRDefault="00A35796" w:rsidP="0005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такие реакции, в результате которых вещества меняются своими составными частями. Например: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2NaOH + CuCl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2NaCl + 2H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O</w:t>
            </w:r>
          </w:p>
          <w:p w:rsidR="00A35796" w:rsidRPr="00053592" w:rsidRDefault="00A35796" w:rsidP="0005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Частный случай реакции обмена между кислотой и основанием носит также название реакции </w:t>
            </w:r>
            <w:r w:rsidRPr="00053592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ru-RU"/>
              </w:rPr>
              <w:t>нейтрализации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  <w:p w:rsidR="00A35796" w:rsidRPr="00053592" w:rsidRDefault="00A35796" w:rsidP="0005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NaOH</w:t>
            </w:r>
            <w:proofErr w:type="spellEnd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proofErr w:type="spellStart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HCl</w:t>
            </w:r>
            <w:proofErr w:type="spellEnd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</w:t>
            </w:r>
            <w:proofErr w:type="spellStart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NaCl</w:t>
            </w:r>
            <w:proofErr w:type="spellEnd"/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H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O</w:t>
            </w:r>
          </w:p>
        </w:tc>
      </w:tr>
      <w:tr w:rsidR="00A35796" w:rsidRPr="00053592" w:rsidTr="00053592">
        <w:trPr>
          <w:trHeight w:val="376"/>
          <w:jc w:val="center"/>
        </w:trPr>
        <w:tc>
          <w:tcPr>
            <w:tcW w:w="1991" w:type="dxa"/>
            <w:vMerge w:val="restar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Изменение степеней окисления химических элементов</w:t>
            </w:r>
          </w:p>
        </w:tc>
        <w:tc>
          <w:tcPr>
            <w:tcW w:w="894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окислительно</w:t>
            </w:r>
            <w:proofErr w:type="spellEnd"/>
            <w:r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-восстановительные</w:t>
            </w:r>
          </w:p>
          <w:p w:rsidR="00A35796" w:rsidRPr="00053592" w:rsidRDefault="00A35796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результате таких реакций изменяются степени окисления одного</w:t>
            </w:r>
            <w:r w:rsidR="000F3557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или более химических элемента.</w:t>
            </w:r>
          </w:p>
        </w:tc>
      </w:tr>
      <w:tr w:rsidR="00A35796" w:rsidRPr="00053592" w:rsidTr="00053592">
        <w:trPr>
          <w:trHeight w:val="80"/>
          <w:jc w:val="center"/>
        </w:trPr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94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0F3557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</w:t>
            </w:r>
            <w:r w:rsidR="00A35796"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еакции, протекающие с сохранением степеней окисления атомов всех химических элементов</w:t>
            </w:r>
            <w:r w:rsidR="00CC74B4"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="00CC74B4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(реакц</w:t>
            </w:r>
            <w:proofErr w:type="gramStart"/>
            <w:r w:rsidR="00CC74B4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ии ио</w:t>
            </w:r>
            <w:proofErr w:type="gramEnd"/>
            <w:r w:rsidR="00CC74B4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нного обмена)</w:t>
            </w:r>
          </w:p>
        </w:tc>
      </w:tr>
      <w:tr w:rsidR="00A35796" w:rsidRPr="00053592" w:rsidTr="00053592">
        <w:trPr>
          <w:trHeight w:val="858"/>
          <w:jc w:val="center"/>
        </w:trPr>
        <w:tc>
          <w:tcPr>
            <w:tcW w:w="1991" w:type="dxa"/>
            <w:vMerge w:val="restar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Тепловой эффект</w:t>
            </w:r>
          </w:p>
        </w:tc>
        <w:tc>
          <w:tcPr>
            <w:tcW w:w="894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экзотермические</w:t>
            </w:r>
          </w:p>
          <w:p w:rsidR="00A35796" w:rsidRPr="00053592" w:rsidRDefault="00A35796" w:rsidP="0005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результате таких реакций выделяется энергия в виде теплоты. Обозначают такие реакции, добавляя «+Q» к уравнению реакции</w:t>
            </w:r>
            <w:r w:rsidR="00D1660F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Это реакции горения, </w:t>
            </w:r>
            <w:r w:rsidR="00A6740B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окисления, </w:t>
            </w:r>
            <w:r w:rsidR="00D1660F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соединения, часто замещения.</w:t>
            </w:r>
          </w:p>
          <w:p w:rsidR="00CC74B4" w:rsidRPr="00053592" w:rsidRDefault="00D1660F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i/>
                <w:sz w:val="20"/>
                <w:u w:val="single"/>
                <w:lang w:eastAsia="ru-RU"/>
              </w:rPr>
              <w:t>Исключения</w:t>
            </w:r>
            <w:r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 xml:space="preserve">: </w:t>
            </w:r>
            <w:r w:rsidR="00CC74B4"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 xml:space="preserve"> эндотермические реакции окисления</w:t>
            </w:r>
          </w:p>
          <w:p w:rsidR="00CC74B4" w:rsidRPr="00053592" w:rsidRDefault="00A6740B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окисление оксида азота (</w:t>
            </w:r>
            <w:r w:rsidRPr="00053592">
              <w:rPr>
                <w:rFonts w:ascii="Times New Roman" w:eastAsia="Times New Roman" w:hAnsi="Times New Roman" w:cs="Times New Roman"/>
                <w:sz w:val="20"/>
                <w:u w:val="single"/>
                <w:lang w:val="en-US" w:eastAsia="ru-RU"/>
              </w:rPr>
              <w:t>II</w:t>
            </w:r>
            <w:r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)</w:t>
            </w:r>
            <w:r w:rsidR="001B408E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CC74B4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NO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↔2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NO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Q</w:t>
            </w:r>
          </w:p>
          <w:p w:rsidR="00A35796" w:rsidRPr="00053592" w:rsidRDefault="001B408E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горение азота</w:t>
            </w:r>
            <w:r w:rsidR="00CC74B4"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 xml:space="preserve">   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N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↔ 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NO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Q</w:t>
            </w:r>
          </w:p>
        </w:tc>
      </w:tr>
      <w:tr w:rsidR="00A35796" w:rsidRPr="00053592" w:rsidTr="00053592">
        <w:trPr>
          <w:trHeight w:val="20"/>
          <w:jc w:val="center"/>
        </w:trPr>
        <w:tc>
          <w:tcPr>
            <w:tcW w:w="1991" w:type="dxa"/>
            <w:vMerge/>
            <w:shd w:val="clear" w:color="auto" w:fill="auto"/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94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35796" w:rsidRPr="00053592" w:rsidRDefault="00A35796" w:rsidP="0005359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эндотермические</w:t>
            </w:r>
          </w:p>
          <w:p w:rsidR="00A35796" w:rsidRPr="00053592" w:rsidRDefault="00A35796" w:rsidP="0005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 протекании таких реакций поглощается тепло. Для обозначения таких реакций пишут «</w:t>
            </w:r>
            <w:r w:rsidR="000F3557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–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Q» в уравнении реакции. Практически все реакции разло</w:t>
            </w:r>
            <w:r w:rsidR="000F3557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жения являются эндотермическими.</w:t>
            </w:r>
          </w:p>
          <w:p w:rsidR="00D1660F" w:rsidRPr="00053592" w:rsidRDefault="00D1660F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эндотермическим реакциям относятся:</w:t>
            </w:r>
          </w:p>
          <w:p w:rsidR="00D1660F" w:rsidRPr="00053592" w:rsidRDefault="00A6740B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 w:rsidR="00D1660F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реакции восстановления металлов из оксидов,</w:t>
            </w:r>
          </w:p>
          <w:p w:rsidR="00D1660F" w:rsidRPr="00053592" w:rsidRDefault="00A6740B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 w:rsidR="00D1660F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электролиза (поглощается электрическая энергия),</w:t>
            </w:r>
          </w:p>
          <w:p w:rsidR="00CC74B4" w:rsidRPr="00053592" w:rsidRDefault="00A6740B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 w:rsidR="00D1660F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электролитической диссоциации (например, растворение солей в воде),</w:t>
            </w:r>
          </w:p>
          <w:p w:rsidR="00A35796" w:rsidRPr="00053592" w:rsidRDefault="00A6740B" w:rsidP="0005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 w:rsidR="00D1660F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фотосинтеза.</w:t>
            </w:r>
          </w:p>
          <w:p w:rsidR="00CC74B4" w:rsidRPr="00053592" w:rsidRDefault="00A35796" w:rsidP="0005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i/>
                <w:sz w:val="20"/>
                <w:u w:val="single"/>
                <w:lang w:eastAsia="ru-RU"/>
              </w:rPr>
              <w:t>Исключения</w:t>
            </w:r>
            <w:r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 xml:space="preserve">: </w:t>
            </w:r>
            <w:r w:rsidR="00CC74B4"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экзотермические реакции</w:t>
            </w:r>
            <w:r w:rsidR="00CC74B4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CC74B4" w:rsidRPr="00053592" w:rsidRDefault="00A35796" w:rsidP="0005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 xml:space="preserve">реакции разложения </w:t>
            </w:r>
            <w:proofErr w:type="spellStart"/>
            <w:r w:rsidR="00A6740B"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иодоводорода</w:t>
            </w:r>
            <w:proofErr w:type="spellEnd"/>
            <w:r w:rsidR="00A6740B"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 xml:space="preserve"> </w:t>
            </w:r>
            <w:r w:rsidR="00CC74B4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</w:t>
            </w:r>
            <w:r w:rsidR="00A6740B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 w:rsidR="00A6740B"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HI</w:t>
            </w:r>
            <w:r w:rsidR="00A6740B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A6740B" w:rsidRPr="00053592">
              <w:rPr>
                <w:rFonts w:ascii="Times New Roman" w:eastAsia="Times New Roman" w:hAnsi="Times New Roman" w:cs="Times New Roman"/>
                <w:spacing w:val="-10000"/>
                <w:w w:val="110"/>
                <w:sz w:val="20"/>
                <w:lang w:eastAsia="ru-RU"/>
              </w:rPr>
              <w:t>→</w:t>
            </w:r>
            <w:r w:rsidR="00A6740B" w:rsidRPr="00053592">
              <w:rPr>
                <w:rFonts w:ascii="Times New Roman" w:eastAsia="Times New Roman" w:hAnsi="Times New Roman" w:cs="Times New Roman"/>
                <w:position w:val="16"/>
                <w:sz w:val="20"/>
                <w:lang w:eastAsia="ru-RU"/>
              </w:rPr>
              <w:t xml:space="preserve"> </w:t>
            </w:r>
            <w:r w:rsidR="00A6740B" w:rsidRPr="00053592">
              <w:rPr>
                <w:rFonts w:ascii="Times New Roman" w:eastAsia="Times New Roman" w:hAnsi="Times New Roman" w:cs="Times New Roman"/>
                <w:position w:val="16"/>
                <w:sz w:val="20"/>
                <w:lang w:val="en-US" w:eastAsia="ru-RU"/>
              </w:rPr>
              <w:t>t</w:t>
            </w:r>
            <w:r w:rsidR="00A6740B" w:rsidRPr="00053592">
              <w:rPr>
                <w:rFonts w:ascii="Times New Roman" w:eastAsia="Times New Roman" w:hAnsi="Times New Roman" w:cs="Times New Roman"/>
                <w:position w:val="16"/>
                <w:sz w:val="20"/>
                <w:lang w:eastAsia="ru-RU"/>
              </w:rPr>
              <w:t xml:space="preserve"> </w:t>
            </w:r>
            <w:r w:rsidR="00A6740B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A6740B"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</w:t>
            </w:r>
            <w:r w:rsidR="00A6740B"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="00A6740B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r w:rsidR="00A6740B"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</w:t>
            </w:r>
            <w:r w:rsidR="00A6740B"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="001B408E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r w:rsidR="001B408E"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Q</w:t>
            </w:r>
          </w:p>
          <w:p w:rsidR="00CC74B4" w:rsidRPr="00053592" w:rsidRDefault="00A6740B" w:rsidP="0005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 xml:space="preserve">оксида азота (II)   </w:t>
            </w:r>
            <w:r w:rsidR="00CC74B4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2NO</w:t>
            </w:r>
            <w:r w:rsidRPr="00053592">
              <w:rPr>
                <w:rFonts w:ascii="Times New Roman" w:eastAsia="Times New Roman" w:hAnsi="Times New Roman" w:cs="Times New Roman"/>
                <w:spacing w:val="-10000"/>
                <w:w w:val="110"/>
                <w:sz w:val="20"/>
                <w:lang w:eastAsia="ru-RU"/>
              </w:rPr>
              <w:t>→</w:t>
            </w:r>
            <w:r w:rsidRPr="00053592">
              <w:rPr>
                <w:rFonts w:ascii="Times New Roman" w:eastAsia="Times New Roman" w:hAnsi="Times New Roman" w:cs="Times New Roman"/>
                <w:position w:val="16"/>
                <w:sz w:val="20"/>
                <w:lang w:eastAsia="ru-RU"/>
              </w:rPr>
              <w:t xml:space="preserve"> </w:t>
            </w:r>
            <w:r w:rsidRPr="00053592">
              <w:rPr>
                <w:rFonts w:ascii="Times New Roman" w:eastAsia="Times New Roman" w:hAnsi="Times New Roman" w:cs="Times New Roman"/>
                <w:position w:val="16"/>
                <w:sz w:val="20"/>
                <w:lang w:val="en-US" w:eastAsia="ru-RU"/>
              </w:rPr>
              <w:t>t</w:t>
            </w:r>
            <w:r w:rsidRPr="00053592">
              <w:rPr>
                <w:rFonts w:ascii="Times New Roman" w:eastAsia="Times New Roman" w:hAnsi="Times New Roman" w:cs="Times New Roman"/>
                <w:position w:val="16"/>
                <w:sz w:val="20"/>
                <w:lang w:eastAsia="ru-RU"/>
              </w:rPr>
              <w:t xml:space="preserve">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N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="001B408E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r w:rsidR="001B408E"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Q</w:t>
            </w:r>
          </w:p>
          <w:p w:rsidR="00A35796" w:rsidRPr="00053592" w:rsidRDefault="00A6740B" w:rsidP="0005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3592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 xml:space="preserve">дихромата аммония </w:t>
            </w:r>
            <w:r w:rsidR="00CC74B4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NH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4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Cr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7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53592">
              <w:rPr>
                <w:rFonts w:ascii="Times New Roman" w:eastAsia="Times New Roman" w:hAnsi="Times New Roman" w:cs="Times New Roman"/>
                <w:spacing w:val="-10000"/>
                <w:w w:val="110"/>
                <w:sz w:val="20"/>
                <w:lang w:eastAsia="ru-RU"/>
              </w:rPr>
              <w:t>→</w:t>
            </w:r>
            <w:r w:rsidRPr="00053592">
              <w:rPr>
                <w:rFonts w:ascii="Times New Roman" w:eastAsia="Times New Roman" w:hAnsi="Times New Roman" w:cs="Times New Roman"/>
                <w:position w:val="16"/>
                <w:sz w:val="20"/>
                <w:lang w:eastAsia="ru-RU"/>
              </w:rPr>
              <w:t xml:space="preserve"> </w:t>
            </w:r>
            <w:r w:rsidRPr="00053592">
              <w:rPr>
                <w:rFonts w:ascii="Times New Roman" w:eastAsia="Times New Roman" w:hAnsi="Times New Roman" w:cs="Times New Roman"/>
                <w:position w:val="16"/>
                <w:sz w:val="20"/>
                <w:lang w:val="en-US" w:eastAsia="ru-RU"/>
              </w:rPr>
              <w:t>t</w:t>
            </w:r>
            <w:r w:rsidRPr="00053592">
              <w:rPr>
                <w:rFonts w:ascii="Times New Roman" w:eastAsia="Times New Roman" w:hAnsi="Times New Roman" w:cs="Times New Roman"/>
                <w:position w:val="16"/>
                <w:sz w:val="20"/>
                <w:lang w:eastAsia="ru-RU"/>
              </w:rPr>
              <w:t xml:space="preserve">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N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↑ + 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Cr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O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3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+ 4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</w:t>
            </w:r>
            <w:r w:rsidRPr="00053592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2</w:t>
            </w:r>
            <w:r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O</w:t>
            </w:r>
            <w:r w:rsidR="001B408E" w:rsidRPr="000535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r w:rsidR="001B408E" w:rsidRPr="000535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Q</w:t>
            </w:r>
          </w:p>
        </w:tc>
      </w:tr>
    </w:tbl>
    <w:p w:rsidR="00E17EF1" w:rsidRPr="00770743" w:rsidRDefault="00E17EF1" w:rsidP="00A35796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bookmarkStart w:id="0" w:name="_GoBack"/>
      <w:bookmarkEnd w:id="0"/>
    </w:p>
    <w:sectPr w:rsidR="00E17EF1" w:rsidRPr="00770743" w:rsidSect="00CC74B4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B3" w:rsidRDefault="00A454B3" w:rsidP="00F06D84">
      <w:pPr>
        <w:spacing w:after="0" w:line="240" w:lineRule="auto"/>
      </w:pPr>
      <w:r>
        <w:separator/>
      </w:r>
    </w:p>
  </w:endnote>
  <w:endnote w:type="continuationSeparator" w:id="0">
    <w:p w:rsidR="00A454B3" w:rsidRDefault="00A454B3" w:rsidP="00F0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B3" w:rsidRDefault="00A454B3" w:rsidP="00F06D84">
      <w:pPr>
        <w:spacing w:after="0" w:line="240" w:lineRule="auto"/>
      </w:pPr>
      <w:r>
        <w:separator/>
      </w:r>
    </w:p>
  </w:footnote>
  <w:footnote w:type="continuationSeparator" w:id="0">
    <w:p w:rsidR="00A454B3" w:rsidRDefault="00A454B3" w:rsidP="00F0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12A"/>
    <w:multiLevelType w:val="multilevel"/>
    <w:tmpl w:val="34D6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A6687"/>
    <w:multiLevelType w:val="multilevel"/>
    <w:tmpl w:val="23D4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918D9"/>
    <w:multiLevelType w:val="multilevel"/>
    <w:tmpl w:val="F7E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E381D"/>
    <w:multiLevelType w:val="multilevel"/>
    <w:tmpl w:val="C072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96"/>
    <w:rsid w:val="000402DD"/>
    <w:rsid w:val="00053592"/>
    <w:rsid w:val="00061F06"/>
    <w:rsid w:val="000F3557"/>
    <w:rsid w:val="001B408E"/>
    <w:rsid w:val="00770743"/>
    <w:rsid w:val="00A35796"/>
    <w:rsid w:val="00A454B3"/>
    <w:rsid w:val="00A6740B"/>
    <w:rsid w:val="00C5247F"/>
    <w:rsid w:val="00C55A8D"/>
    <w:rsid w:val="00CC74B4"/>
    <w:rsid w:val="00D1660F"/>
    <w:rsid w:val="00DF7C69"/>
    <w:rsid w:val="00E17EF1"/>
    <w:rsid w:val="00EA3729"/>
    <w:rsid w:val="00F06D84"/>
    <w:rsid w:val="00F0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D84"/>
  </w:style>
  <w:style w:type="paragraph" w:styleId="a7">
    <w:name w:val="footer"/>
    <w:basedOn w:val="a"/>
    <w:link w:val="a8"/>
    <w:uiPriority w:val="99"/>
    <w:unhideWhenUsed/>
    <w:rsid w:val="00F0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D84"/>
  </w:style>
  <w:style w:type="paragraph" w:styleId="a7">
    <w:name w:val="footer"/>
    <w:basedOn w:val="a"/>
    <w:link w:val="a8"/>
    <w:uiPriority w:val="99"/>
    <w:unhideWhenUsed/>
    <w:rsid w:val="00F0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06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  <w:divsChild>
            <w:div w:id="1901943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8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5</cp:revision>
  <cp:lastPrinted>2018-03-03T08:09:00Z</cp:lastPrinted>
  <dcterms:created xsi:type="dcterms:W3CDTF">2018-03-03T08:10:00Z</dcterms:created>
  <dcterms:modified xsi:type="dcterms:W3CDTF">2018-03-04T12:26:00Z</dcterms:modified>
</cp:coreProperties>
</file>