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1" w:rsidRDefault="009B6861" w:rsidP="009B6861">
      <w:pPr>
        <w:jc w:val="center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Строение атома</w:t>
      </w:r>
    </w:p>
    <w:p w:rsidR="004F0178" w:rsidRDefault="00AD2CDC">
      <w:pPr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1523439</wp:posOffset>
                </wp:positionH>
                <wp:positionV relativeFrom="paragraph">
                  <wp:posOffset>117745</wp:posOffset>
                </wp:positionV>
                <wp:extent cx="1484769" cy="316872"/>
                <wp:effectExtent l="0" t="57150" r="20320" b="2603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4769" cy="31687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19.95pt;margin-top:9.25pt;width:116.9pt;height:24.9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" strokecolor="black [3213]" strokeweight="1pt">
                <v:stroke endarrow="open"/>
              </v:shape>
            </w:pict>
          </mc:Fallback>
        </mc:AlternateContent>
      </w:r>
      <w:r w:rsidR="004F0178"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FD47D" wp14:editId="5B57B4D2">
                <wp:simplePos x="0" y="0"/>
                <wp:positionH relativeFrom="column">
                  <wp:posOffset>72709</wp:posOffset>
                </wp:positionH>
                <wp:positionV relativeFrom="paragraph">
                  <wp:posOffset>279224</wp:posOffset>
                </wp:positionV>
                <wp:extent cx="0" cy="615315"/>
                <wp:effectExtent l="0" t="21908" r="16193" b="16192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rotation:-90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2pt" to="5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" strokecolor="windowText" strokeweight="2.25pt"/>
            </w:pict>
          </mc:Fallback>
        </mc:AlternateContent>
      </w:r>
      <w:r w:rsidR="004F0178"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1EF8F" wp14:editId="0AE01266">
                <wp:simplePos x="0" y="0"/>
                <wp:positionH relativeFrom="column">
                  <wp:posOffset>2517140</wp:posOffset>
                </wp:positionH>
                <wp:positionV relativeFrom="paragraph">
                  <wp:posOffset>-1270</wp:posOffset>
                </wp:positionV>
                <wp:extent cx="0" cy="615315"/>
                <wp:effectExtent l="19050" t="0" r="19050" b="1333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2pt,-.1pt" to="198.2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" strokecolor="windowText" strokeweight="2.25pt"/>
            </w:pict>
          </mc:Fallback>
        </mc:AlternateContent>
      </w:r>
      <w:r w:rsidR="004F0178"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978A" wp14:editId="037863BA">
                <wp:simplePos x="0" y="0"/>
                <wp:positionH relativeFrom="column">
                  <wp:posOffset>255955</wp:posOffset>
                </wp:positionH>
                <wp:positionV relativeFrom="paragraph">
                  <wp:posOffset>50</wp:posOffset>
                </wp:positionV>
                <wp:extent cx="0" cy="615636"/>
                <wp:effectExtent l="19050" t="0" r="19050" b="133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56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0" to="20.1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" strokecolor="black [3213]" strokeweight="2.25pt"/>
            </w:pict>
          </mc:Fallback>
        </mc:AlternateContent>
      </w:r>
      <w:r w:rsidR="00C50DF0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                              </w:t>
      </w:r>
      <w:r w:rsidR="00C272E1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           </w:t>
      </w:r>
      <w:r w:rsidR="00C50DF0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</w:t>
      </w:r>
      <w:r w:rsidR="00C272E1" w:rsidRPr="000D438C">
        <w:rPr>
          <w:rFonts w:ascii="Days" w:eastAsia="Times New Roman" w:hAnsi="Days" w:cs="Times New Roman"/>
          <w:kern w:val="36"/>
          <w:szCs w:val="30"/>
          <w:lang w:eastAsia="ru-RU"/>
        </w:rPr>
        <w:t xml:space="preserve">Число электронов на внешнем </w:t>
      </w:r>
      <w:r w:rsidR="00C272E1">
        <w:rPr>
          <w:rFonts w:ascii="Days" w:eastAsia="Times New Roman" w:hAnsi="Days" w:cs="Times New Roman"/>
          <w:kern w:val="36"/>
          <w:szCs w:val="30"/>
          <w:lang w:eastAsia="ru-RU"/>
        </w:rPr>
        <w:t xml:space="preserve">эн. </w:t>
      </w:r>
      <w:r w:rsidR="00C272E1" w:rsidRPr="000D438C">
        <w:rPr>
          <w:rFonts w:ascii="Days" w:eastAsia="Times New Roman" w:hAnsi="Days" w:cs="Times New Roman"/>
          <w:kern w:val="36"/>
          <w:szCs w:val="30"/>
          <w:lang w:eastAsia="ru-RU"/>
        </w:rPr>
        <w:t>уровне у главной подгруппы</w:t>
      </w:r>
    </w:p>
    <w:p w:rsidR="004F0178" w:rsidRPr="00C272E1" w:rsidRDefault="004F0178">
      <w:pPr>
        <w:rPr>
          <w:rFonts w:ascii="Days" w:eastAsia="Times New Roman" w:hAnsi="Days" w:cs="Times New Roman"/>
          <w:kern w:val="3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11487" wp14:editId="302D70EF">
                <wp:simplePos x="0" y="0"/>
                <wp:positionH relativeFrom="column">
                  <wp:posOffset>255955</wp:posOffset>
                </wp:positionH>
                <wp:positionV relativeFrom="paragraph">
                  <wp:posOffset>270246</wp:posOffset>
                </wp:positionV>
                <wp:extent cx="2263367" cy="1574800"/>
                <wp:effectExtent l="0" t="0" r="2286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67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0.15pt;margin-top:21.3pt;width:178.2pt;height:1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" filled="f" strokecolor="black [3213]" strokeweight="2pt"/>
            </w:pict>
          </mc:Fallback>
        </mc:AlternateConten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       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</w:t>
      </w:r>
      <w:r w:rsidRPr="004F0178">
        <w:rPr>
          <w:rFonts w:ascii="Days" w:eastAsia="Times New Roman" w:hAnsi="Days" w:cs="Times New Roman"/>
          <w:b/>
          <w:kern w:val="36"/>
          <w:sz w:val="38"/>
          <w:szCs w:val="30"/>
          <w:lang w:val="en-US" w:eastAsia="ru-RU"/>
        </w:rPr>
        <w:t>I</w:t>
      </w:r>
      <w:r w:rsidR="00C272E1">
        <w:rPr>
          <w:rFonts w:ascii="Days" w:eastAsia="Times New Roman" w:hAnsi="Days" w:cs="Times New Roman"/>
          <w:b/>
          <w:kern w:val="36"/>
          <w:sz w:val="38"/>
          <w:szCs w:val="30"/>
          <w:lang w:eastAsia="ru-RU"/>
        </w:rPr>
        <w:t xml:space="preserve">                     </w:t>
      </w:r>
      <w:r w:rsidR="000D438C" w:rsidRPr="000D438C">
        <w:rPr>
          <w:rFonts w:ascii="Days" w:eastAsia="Times New Roman" w:hAnsi="Days" w:cs="Times New Roman"/>
          <w:b/>
          <w:kern w:val="36"/>
          <w:sz w:val="38"/>
          <w:szCs w:val="30"/>
          <w:lang w:eastAsia="ru-RU"/>
        </w:rPr>
        <w:t xml:space="preserve">   </w:t>
      </w:r>
      <w:r w:rsidR="00C272E1">
        <w:rPr>
          <w:rFonts w:ascii="Days" w:eastAsia="Times New Roman" w:hAnsi="Days" w:cs="Times New Roman"/>
          <w:b/>
          <w:kern w:val="36"/>
          <w:szCs w:val="30"/>
          <w:lang w:eastAsia="ru-RU"/>
        </w:rPr>
        <w:t>(</w:t>
      </w:r>
      <w:r w:rsidR="00C272E1" w:rsidRPr="000D438C">
        <w:rPr>
          <w:rFonts w:ascii="Days" w:eastAsia="Times New Roman" w:hAnsi="Days" w:cs="Times New Roman"/>
          <w:kern w:val="36"/>
          <w:szCs w:val="30"/>
          <w:lang w:eastAsia="ru-RU"/>
        </w:rPr>
        <w:t xml:space="preserve">Число электронов на внешнем уровне у </w:t>
      </w:r>
      <w:r w:rsidR="00C272E1">
        <w:rPr>
          <w:rFonts w:ascii="Days" w:eastAsia="Times New Roman" w:hAnsi="Days" w:cs="Times New Roman"/>
          <w:kern w:val="36"/>
          <w:szCs w:val="30"/>
          <w:lang w:eastAsia="ru-RU"/>
        </w:rPr>
        <w:t>побочной</w:t>
      </w:r>
      <w:r w:rsidR="00C272E1" w:rsidRPr="000D438C">
        <w:rPr>
          <w:rFonts w:ascii="Days" w:eastAsia="Times New Roman" w:hAnsi="Days" w:cs="Times New Roman"/>
          <w:kern w:val="36"/>
          <w:szCs w:val="30"/>
          <w:lang w:eastAsia="ru-RU"/>
        </w:rPr>
        <w:t xml:space="preserve"> подгруппы</w:t>
      </w:r>
      <w:r w:rsidR="00C272E1">
        <w:rPr>
          <w:rFonts w:ascii="Days" w:eastAsia="Times New Roman" w:hAnsi="Days" w:cs="Times New Roman"/>
          <w:kern w:val="36"/>
          <w:szCs w:val="30"/>
          <w:lang w:eastAsia="ru-RU"/>
        </w:rPr>
        <w:t xml:space="preserve"> – 2)</w:t>
      </w:r>
    </w:p>
    <w:p w:rsidR="004F0178" w:rsidRPr="000D438C" w:rsidRDefault="00803366" w:rsidP="004F0178">
      <w:pPr>
        <w:spacing w:after="0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E8BEF" wp14:editId="691B19C7">
                <wp:simplePos x="0" y="0"/>
                <wp:positionH relativeFrom="column">
                  <wp:posOffset>2383520</wp:posOffset>
                </wp:positionH>
                <wp:positionV relativeFrom="paragraph">
                  <wp:posOffset>93521</wp:posOffset>
                </wp:positionV>
                <wp:extent cx="3358515" cy="452629"/>
                <wp:effectExtent l="0" t="0" r="70485" b="1003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8515" cy="45262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87.7pt;margin-top:7.35pt;width:264.4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" strokecolor="windowText" strokeweight="1pt">
                <v:stroke endarrow="open"/>
              </v:shape>
            </w:pict>
          </mc:Fallback>
        </mc:AlternateContent>
      </w:r>
      <w:r w:rsidR="00AD2CDC"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9C2E6" wp14:editId="3A36EA91">
                <wp:simplePos x="0" y="0"/>
                <wp:positionH relativeFrom="column">
                  <wp:posOffset>2338070</wp:posOffset>
                </wp:positionH>
                <wp:positionV relativeFrom="paragraph">
                  <wp:posOffset>92710</wp:posOffset>
                </wp:positionV>
                <wp:extent cx="859790" cy="63500"/>
                <wp:effectExtent l="0" t="38100" r="73660" b="1079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" cy="635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4.1pt;margin-top:7.3pt;width:67.7pt;height: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" strokecolor="windowText" strokeweight="1pt">
                <v:stroke endarrow="open"/>
              </v:shape>
            </w:pict>
          </mc:Fallback>
        </mc:AlternateContent>
      </w:r>
      <w:r w:rsidR="004F0178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                                       </w:t>
      </w:r>
      <w:r w:rsidR="004F0178" w:rsidRPr="00B7026E">
        <w:rPr>
          <w:rFonts w:ascii="Days" w:eastAsia="Times New Roman" w:hAnsi="Days" w:cs="Times New Roman"/>
          <w:b/>
          <w:kern w:val="36"/>
          <w:sz w:val="34"/>
          <w:szCs w:val="30"/>
          <w:lang w:eastAsia="ru-RU"/>
        </w:rPr>
        <w:t>11</w:t>
      </w:r>
      <w:r w:rsidR="000D438C" w:rsidRPr="000D438C">
        <w:rPr>
          <w:rFonts w:ascii="Days" w:eastAsia="Times New Roman" w:hAnsi="Days" w:cs="Times New Roman"/>
          <w:kern w:val="36"/>
          <w:sz w:val="34"/>
          <w:szCs w:val="30"/>
          <w:lang w:eastAsia="ru-RU"/>
        </w:rPr>
        <w:t xml:space="preserve">                 </w:t>
      </w:r>
      <w:r w:rsidR="00C272E1" w:rsidRPr="000D438C">
        <w:rPr>
          <w:rFonts w:ascii="Days" w:eastAsia="Times New Roman" w:hAnsi="Days" w:cs="Times New Roman"/>
          <w:kern w:val="36"/>
          <w:sz w:val="24"/>
          <w:szCs w:val="30"/>
          <w:lang w:eastAsia="ru-RU"/>
        </w:rPr>
        <w:t>Заряд ядра, число протонов, число электронов</w:t>
      </w:r>
    </w:p>
    <w:p w:rsidR="004F0178" w:rsidRPr="004F0178" w:rsidRDefault="00803366" w:rsidP="004F0178">
      <w:pPr>
        <w:spacing w:after="0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10BE2B" wp14:editId="425C5F8C">
                <wp:simplePos x="0" y="0"/>
                <wp:positionH relativeFrom="column">
                  <wp:posOffset>38672</wp:posOffset>
                </wp:positionH>
                <wp:positionV relativeFrom="paragraph">
                  <wp:posOffset>522995</wp:posOffset>
                </wp:positionV>
                <wp:extent cx="62865" cy="769544"/>
                <wp:effectExtent l="38100" t="0" r="70485" b="501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" cy="76954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.05pt;margin-top:41.2pt;width:4.95pt;height:6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" strokecolor="windowText" strokeweight="1pt">
                <v:stroke endarrow="open"/>
              </v:shape>
            </w:pict>
          </mc:Fallback>
        </mc:AlternateContent>
      </w:r>
      <w:r w:rsidR="00AD2CDC">
        <w:rPr>
          <w:rFonts w:ascii="Days" w:eastAsia="Times New Roman" w:hAnsi="Days" w:cs="Times New Roman"/>
          <w:b/>
          <w:noProof/>
          <w:kern w:val="36"/>
          <w:sz w:val="3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FA354E" wp14:editId="0CDB9CDF">
                <wp:simplePos x="0" y="0"/>
                <wp:positionH relativeFrom="column">
                  <wp:posOffset>2455947</wp:posOffset>
                </wp:positionH>
                <wp:positionV relativeFrom="paragraph">
                  <wp:posOffset>522995</wp:posOffset>
                </wp:positionV>
                <wp:extent cx="2172335" cy="217170"/>
                <wp:effectExtent l="0" t="76200" r="0" b="304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2335" cy="2171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93.4pt;margin-top:41.2pt;width:171.05pt;height:17.1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="004F0178" w:rsidRPr="000D438C">
        <w:rPr>
          <w:rFonts w:ascii="Days" w:eastAsia="Times New Roman" w:hAnsi="Days" w:cs="Times New Roman"/>
          <w:b/>
          <w:kern w:val="36"/>
          <w:sz w:val="36"/>
          <w:szCs w:val="30"/>
          <w:lang w:eastAsia="ru-RU"/>
        </w:rPr>
        <w:t>3</w:t>
      </w:r>
      <w:r w:rsidR="004F0178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</w:t>
      </w:r>
      <w:r w:rsidR="004F0178" w:rsidRPr="004F0178">
        <w:rPr>
          <w:rFonts w:ascii="Days" w:eastAsia="Times New Roman" w:hAnsi="Days" w:cs="Times New Roman"/>
          <w:b/>
          <w:kern w:val="36"/>
          <w:sz w:val="74"/>
          <w:szCs w:val="30"/>
          <w:lang w:val="en-US" w:eastAsia="ru-RU"/>
        </w:rPr>
        <w:t>Na</w:t>
      </w:r>
      <w:r w:rsidR="000D438C" w:rsidRPr="000D438C">
        <w:rPr>
          <w:rFonts w:ascii="Days" w:eastAsia="Times New Roman" w:hAnsi="Days" w:cs="Times New Roman"/>
          <w:b/>
          <w:kern w:val="36"/>
          <w:sz w:val="74"/>
          <w:szCs w:val="30"/>
          <w:lang w:eastAsia="ru-RU"/>
        </w:rPr>
        <w:t xml:space="preserve">                 </w:t>
      </w:r>
      <w:r w:rsidR="00C272E1">
        <w:rPr>
          <w:rFonts w:ascii="Days" w:eastAsia="Times New Roman" w:hAnsi="Days" w:cs="Times New Roman"/>
          <w:kern w:val="36"/>
          <w:sz w:val="24"/>
          <w:szCs w:val="30"/>
          <w:lang w:eastAsia="ru-RU"/>
        </w:rPr>
        <w:t>Ч</w:t>
      </w:r>
      <w:r w:rsidR="00C272E1" w:rsidRPr="000D438C">
        <w:rPr>
          <w:rFonts w:ascii="Days" w:eastAsia="Times New Roman" w:hAnsi="Days" w:cs="Times New Roman"/>
          <w:kern w:val="36"/>
          <w:sz w:val="24"/>
          <w:szCs w:val="30"/>
          <w:lang w:eastAsia="ru-RU"/>
        </w:rPr>
        <w:t xml:space="preserve">исло </w:t>
      </w:r>
      <w:r w:rsidR="00C272E1">
        <w:rPr>
          <w:rFonts w:ascii="Days" w:eastAsia="Times New Roman" w:hAnsi="Days" w:cs="Times New Roman"/>
          <w:kern w:val="36"/>
          <w:sz w:val="24"/>
          <w:szCs w:val="30"/>
          <w:lang w:eastAsia="ru-RU"/>
        </w:rPr>
        <w:t>нейтронов = атомная масса – порядковый номер</w:t>
      </w:r>
    </w:p>
    <w:p w:rsidR="004F0178" w:rsidRPr="000D438C" w:rsidRDefault="004F0178" w:rsidP="004F0178">
      <w:pPr>
        <w:spacing w:after="0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DDEF1" wp14:editId="74FEABC6">
                <wp:simplePos x="0" y="0"/>
                <wp:positionH relativeFrom="column">
                  <wp:posOffset>98425</wp:posOffset>
                </wp:positionH>
                <wp:positionV relativeFrom="paragraph">
                  <wp:posOffset>190500</wp:posOffset>
                </wp:positionV>
                <wp:extent cx="0" cy="615315"/>
                <wp:effectExtent l="0" t="21908" r="16193" b="16192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6153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rotation:-90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5pt" to="7.7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" strokecolor="windowText" strokeweight="2.25pt"/>
            </w:pict>
          </mc:Fallback>
        </mc:AlternateConten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                               </w:t>
      </w:r>
      <w:r w:rsidRPr="00B7026E">
        <w:rPr>
          <w:rFonts w:ascii="Days" w:eastAsia="Times New Roman" w:hAnsi="Days" w:cs="Times New Roman"/>
          <w:kern w:val="36"/>
          <w:sz w:val="28"/>
          <w:szCs w:val="30"/>
          <w:lang w:eastAsia="ru-RU"/>
        </w:rPr>
        <w:t>22,9898</w:t>
      </w:r>
      <w:r w:rsidR="00C272E1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      </w:t>
      </w:r>
      <w:r w:rsidR="000D438C"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 </w:t>
      </w:r>
    </w:p>
    <w:p w:rsidR="009B6861" w:rsidRPr="000D438C" w:rsidRDefault="004F0178">
      <w:pPr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4F0178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 </w:t>
      </w:r>
      <w:r w:rsidRPr="004F0178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    </w:t>
      </w:r>
      <w:r w:rsidRPr="004F0178">
        <w:rPr>
          <w:rFonts w:ascii="Days" w:eastAsia="Times New Roman" w:hAnsi="Days" w:cs="Times New Roman"/>
          <w:kern w:val="36"/>
          <w:sz w:val="36"/>
          <w:szCs w:val="30"/>
          <w:lang w:eastAsia="ru-RU"/>
        </w:rPr>
        <w:t>Натрий</w:t>
      </w:r>
      <w:r w:rsidR="000D438C" w:rsidRPr="000D438C">
        <w:rPr>
          <w:rFonts w:ascii="Days" w:eastAsia="Times New Roman" w:hAnsi="Days" w:cs="Times New Roman"/>
          <w:kern w:val="36"/>
          <w:sz w:val="36"/>
          <w:szCs w:val="30"/>
          <w:lang w:eastAsia="ru-RU"/>
        </w:rPr>
        <w:t xml:space="preserve">                                        </w:t>
      </w:r>
    </w:p>
    <w:p w:rsidR="004F0178" w:rsidRDefault="000D438C" w:rsidP="000D438C">
      <w:pPr>
        <w:jc w:val="both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kern w:val="36"/>
          <w:sz w:val="24"/>
          <w:szCs w:val="30"/>
          <w:lang w:eastAsia="ru-RU"/>
        </w:rPr>
        <w:t>Число энергетических уровней</w:t>
      </w:r>
    </w:p>
    <w:p w:rsidR="004F0178" w:rsidRPr="000D438C" w:rsidRDefault="000D438C" w:rsidP="00AD2CDC">
      <w:pPr>
        <w:spacing w:after="0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Распределение электронов по уровням: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2, 8, 18, 32</w:t>
      </w:r>
    </w:p>
    <w:p w:rsidR="000D438C" w:rsidRPr="000D438C" w:rsidRDefault="000D438C" w:rsidP="00AD2CDC">
      <w:pPr>
        <w:spacing w:after="0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Распределение электронов по </w:t>
      </w:r>
      <w:proofErr w:type="spellStart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орбиталям</w:t>
      </w:r>
      <w:proofErr w:type="spell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(</w:t>
      </w:r>
      <w:r>
        <w:rPr>
          <w:rFonts w:ascii="Days" w:eastAsia="Times New Roman" w:hAnsi="Days" w:cs="Times New Roman"/>
          <w:kern w:val="36"/>
          <w:sz w:val="26"/>
          <w:szCs w:val="30"/>
          <w:lang w:val="en-US" w:eastAsia="ru-RU"/>
        </w:rPr>
        <w:t>s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>
        <w:rPr>
          <w:rFonts w:ascii="Days" w:eastAsia="Times New Roman" w:hAnsi="Days" w:cs="Times New Roman"/>
          <w:kern w:val="36"/>
          <w:sz w:val="26"/>
          <w:szCs w:val="30"/>
          <w:lang w:val="en-US" w:eastAsia="ru-RU"/>
        </w:rPr>
        <w:t>p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>
        <w:rPr>
          <w:rFonts w:ascii="Days" w:eastAsia="Times New Roman" w:hAnsi="Days" w:cs="Times New Roman"/>
          <w:kern w:val="36"/>
          <w:sz w:val="26"/>
          <w:szCs w:val="30"/>
          <w:lang w:val="en-US" w:eastAsia="ru-RU"/>
        </w:rPr>
        <w:t>d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>
        <w:rPr>
          <w:rFonts w:ascii="Days" w:eastAsia="Times New Roman" w:hAnsi="Days" w:cs="Times New Roman"/>
          <w:kern w:val="36"/>
          <w:sz w:val="26"/>
          <w:szCs w:val="30"/>
          <w:lang w:val="en-US" w:eastAsia="ru-RU"/>
        </w:rPr>
        <w:t>f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):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2, 6, 10, 14</w:t>
      </w:r>
    </w:p>
    <w:p w:rsidR="000D438C" w:rsidRDefault="000D438C" w:rsidP="000D438C">
      <w:pPr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val="en-US" w:eastAsia="ru-RU"/>
        </w:rPr>
      </w:pP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Порядок заполнения </w:t>
      </w:r>
      <w:proofErr w:type="spellStart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орбиталей</w:t>
      </w:r>
      <w:proofErr w:type="spellEnd"/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: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1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s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2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2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s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2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2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p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6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3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s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2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3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p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6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4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s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2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3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d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10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4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p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6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5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s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2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4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d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10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5</w:t>
      </w:r>
      <w:r w:rsidRPr="000D438C">
        <w:rPr>
          <w:rFonts w:ascii="Days" w:eastAsia="Times New Roman" w:hAnsi="Days" w:cs="Times New Roman"/>
          <w:b/>
          <w:kern w:val="36"/>
          <w:sz w:val="26"/>
          <w:szCs w:val="30"/>
          <w:lang w:val="en-US" w:eastAsia="ru-RU"/>
        </w:rPr>
        <w:t>p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vertAlign w:val="superscript"/>
          <w:lang w:eastAsia="ru-RU"/>
        </w:rPr>
        <w:t>6</w:t>
      </w:r>
    </w:p>
    <w:tbl>
      <w:tblPr>
        <w:tblStyle w:val="a4"/>
        <w:tblW w:w="9039" w:type="dxa"/>
        <w:tblInd w:w="814" w:type="dxa"/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9D7824" w:rsidTr="008D6F9B">
        <w:tc>
          <w:tcPr>
            <w:tcW w:w="5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4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</w:tr>
      <w:tr w:rsidR="009D7824" w:rsidTr="008D6F9B">
        <w:tc>
          <w:tcPr>
            <w:tcW w:w="5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3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</w:tr>
      <w:tr w:rsidR="009D7824" w:rsidTr="008D6F9B">
        <w:tc>
          <w:tcPr>
            <w:tcW w:w="5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2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</w:tr>
      <w:tr w:rsidR="009D7824" w:rsidTr="008D6F9B">
        <w:tc>
          <w:tcPr>
            <w:tcW w:w="53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D7824" w:rsidRDefault="009D7824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</w:tr>
      <w:tr w:rsidR="008D6F9B" w:rsidTr="008D6F9B">
        <w:tc>
          <w:tcPr>
            <w:tcW w:w="53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D6F9B" w:rsidRDefault="008D6F9B" w:rsidP="000D438C">
            <w:pP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6F9B" w:rsidRDefault="008D6F9B" w:rsidP="008D6F9B">
            <w:pPr>
              <w:jc w:val="center"/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s</w:t>
            </w:r>
          </w:p>
        </w:tc>
        <w:tc>
          <w:tcPr>
            <w:tcW w:w="159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6F9B" w:rsidRDefault="008D6F9B" w:rsidP="008D6F9B">
            <w:pPr>
              <w:jc w:val="center"/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p</w:t>
            </w:r>
          </w:p>
        </w:tc>
        <w:tc>
          <w:tcPr>
            <w:tcW w:w="2658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6F9B" w:rsidRDefault="008D6F9B" w:rsidP="008D6F9B">
            <w:pPr>
              <w:jc w:val="center"/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d</w:t>
            </w:r>
          </w:p>
        </w:tc>
        <w:tc>
          <w:tcPr>
            <w:tcW w:w="3723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6F9B" w:rsidRDefault="008D6F9B" w:rsidP="008D6F9B">
            <w:pPr>
              <w:jc w:val="center"/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</w:pPr>
            <w:r>
              <w:rPr>
                <w:rFonts w:ascii="Days" w:eastAsia="Times New Roman" w:hAnsi="Days" w:cs="Times New Roman"/>
                <w:b/>
                <w:kern w:val="36"/>
                <w:sz w:val="26"/>
                <w:szCs w:val="30"/>
                <w:lang w:val="en-US" w:eastAsia="ru-RU"/>
              </w:rPr>
              <w:t>f</w:t>
            </w:r>
          </w:p>
        </w:tc>
      </w:tr>
    </w:tbl>
    <w:p w:rsidR="009D7824" w:rsidRPr="008D6F9B" w:rsidRDefault="009D7824" w:rsidP="008D6F9B">
      <w:pPr>
        <w:spacing w:after="120"/>
        <w:rPr>
          <w:rFonts w:ascii="Days" w:eastAsia="Times New Roman" w:hAnsi="Days" w:cs="Times New Roman"/>
          <w:kern w:val="36"/>
          <w:sz w:val="10"/>
          <w:szCs w:val="30"/>
          <w:lang w:val="en-US" w:eastAsia="ru-RU"/>
        </w:rPr>
      </w:pPr>
    </w:p>
    <w:p w:rsidR="008D6F9B" w:rsidRPr="008D6F9B" w:rsidRDefault="008D6F9B" w:rsidP="008D6F9B">
      <w:pPr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В каждой ячейке может находиться не более 2-х электронов с противоположными спинами (направленных в разные стороны).</w:t>
      </w:r>
    </w:p>
    <w:p w:rsidR="008D6F9B" w:rsidRDefault="008D6F9B" w:rsidP="008D6F9B">
      <w:pP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 xml:space="preserve">* </w:t>
      </w:r>
      <w:r w:rsidRPr="009D7824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Если атом</w:t>
      </w: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 xml:space="preserve"> </w:t>
      </w:r>
      <w:r w:rsidRPr="009D7824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находится в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>возбужденном состоянии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, его валентные электроны могут распариться и электронная конфигурация изменится.</w:t>
      </w:r>
    </w:p>
    <w:p w:rsidR="008D6F9B" w:rsidRPr="009D7824" w:rsidRDefault="008D6F9B" w:rsidP="008D6F9B">
      <w:pP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** У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>меди и хрома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наблюдается «проскок (провал) электрона»</w:t>
      </w:r>
    </w:p>
    <w:p w:rsidR="00C50DF0" w:rsidRPr="000D438C" w:rsidRDefault="00C50DF0" w:rsidP="00B34C85">
      <w:pPr>
        <w:spacing w:after="0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Низшая степень окисления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: 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номер группы –</w:t>
      </w:r>
      <w:r w:rsidR="009D7824" w:rsidRPr="009D7824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8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(</w:t>
      </w:r>
      <w:r w:rsidRP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у неметаллов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), </w:t>
      </w:r>
      <w:r w:rsidRPr="00C50DF0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0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(</w:t>
      </w:r>
      <w:r w:rsidRP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у металлов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)</w:t>
      </w:r>
    </w:p>
    <w:p w:rsidR="00C50DF0" w:rsidRPr="000D438C" w:rsidRDefault="00C50DF0" w:rsidP="00C50DF0">
      <w:pP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Высшая степень окисления</w:t>
      </w:r>
      <w:r w:rsidRPr="000D438C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: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номер группы</w:t>
      </w:r>
    </w:p>
    <w:p w:rsidR="004F0178" w:rsidRDefault="000D1E2E" w:rsidP="00AD2CDC">
      <w:pPr>
        <w:spacing w:after="0" w:line="240" w:lineRule="auto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У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>катионов</w:t>
      </w:r>
      <w:proofErr w:type="gramStart"/>
      <w:r w:rsid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 (+)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proofErr w:type="gramEnd"/>
      <w:r w:rsidRPr="000D1E2E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электронов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становится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>меньше</w:t>
      </w:r>
      <w:r w:rsidRPr="000D1E2E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 на число заряда</w:t>
      </w: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.</w:t>
      </w:r>
      <w:r w:rsidR="00B34C85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</w:p>
    <w:p w:rsidR="000D1E2E" w:rsidRPr="000D1E2E" w:rsidRDefault="000D1E2E" w:rsidP="00AD2CDC">
      <w:pPr>
        <w:spacing w:after="0" w:line="240" w:lineRule="auto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У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>анионов</w:t>
      </w:r>
      <w:proofErr w:type="gramStart"/>
      <w:r w:rsidR="00B34C85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 xml:space="preserve"> </w:t>
      </w:r>
      <w:r w:rsidR="00B34C85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(–)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proofErr w:type="gramEnd"/>
      <w:r w:rsidRPr="000D1E2E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электронов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становится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 xml:space="preserve"> </w:t>
      </w:r>
      <w:r w:rsidRPr="000D1E2E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 xml:space="preserve">больше </w:t>
      </w:r>
      <w:r w:rsidRPr="000D1E2E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на число заряда</w:t>
      </w:r>
      <w:r w:rsidRPr="000D1E2E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.</w:t>
      </w:r>
    </w:p>
    <w:p w:rsidR="000D1E2E" w:rsidRDefault="00B34C85" w:rsidP="00AD2CDC">
      <w:pPr>
        <w:spacing w:line="240" w:lineRule="auto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Электронная конфигурация в обоих случаях тоже изменяется. Она становится такой </w:t>
      </w:r>
      <w:proofErr w:type="gramStart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же</w:t>
      </w:r>
      <w:proofErr w:type="gram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как у атома, расположенного правее по таблице на столько ячеек, чему равен заряд аниона, и левее</w:t>
      </w:r>
      <w:r w:rsidRPr="00B34C85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по таблице на столько ячеек, чему равен заряд катиона.</w:t>
      </w:r>
    </w:p>
    <w:p w:rsidR="00F157C6" w:rsidRPr="00F157C6" w:rsidRDefault="00F157C6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  <w:r w:rsidRPr="00F157C6">
        <w:rPr>
          <w:rFonts w:ascii="RobotoRegular" w:eastAsia="Times New Roman" w:hAnsi="RobotoRegular" w:cs="Times New Roman"/>
          <w:b/>
          <w:i/>
          <w:iCs/>
          <w:color w:val="222222"/>
          <w:sz w:val="24"/>
          <w:szCs w:val="24"/>
          <w:u w:val="single"/>
          <w:lang w:eastAsia="ru-RU"/>
        </w:rPr>
        <w:t>s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-элемент</w:t>
      </w:r>
      <w:r w:rsidR="00AD2CDC" w:rsidRPr="00AD2CDC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ы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="00AD2CDC">
        <w:rPr>
          <w:rFonts w:ascii="RobotoRegular" w:eastAsia="Times New Roman" w:hAnsi="RobotoRegular" w:cs="Times New Roman" w:hint="eastAsia"/>
          <w:color w:val="222222"/>
          <w:sz w:val="24"/>
          <w:szCs w:val="24"/>
          <w:lang w:eastAsia="ru-RU"/>
        </w:rPr>
        <w:t>–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заполняе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тся 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 </w:t>
      </w:r>
      <w:r w:rsidRPr="00F157C6">
        <w:rPr>
          <w:rFonts w:ascii="RobotoRegular" w:eastAsia="Times New Roman" w:hAnsi="RobotoRegular" w:cs="Times New Roman"/>
          <w:i/>
          <w:iCs/>
          <w:color w:val="222222"/>
          <w:sz w:val="24"/>
          <w:szCs w:val="24"/>
          <w:lang w:eastAsia="ru-RU"/>
        </w:rPr>
        <w:t>s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-подуровень. К 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ним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относятся элементы главных (слева в ячейке таблицы) подгрупп I и II групп.</w:t>
      </w:r>
    </w:p>
    <w:p w:rsidR="00F157C6" w:rsidRPr="00F157C6" w:rsidRDefault="00F157C6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  <w:r w:rsidRPr="00F157C6">
        <w:rPr>
          <w:rFonts w:ascii="RobotoRegular" w:eastAsia="Times New Roman" w:hAnsi="RobotoRegular" w:cs="Times New Roman"/>
          <w:b/>
          <w:i/>
          <w:iCs/>
          <w:color w:val="222222"/>
          <w:sz w:val="24"/>
          <w:szCs w:val="24"/>
          <w:u w:val="single"/>
          <w:lang w:eastAsia="ru-RU"/>
        </w:rPr>
        <w:t>p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-элементов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="00AD2CDC">
        <w:rPr>
          <w:rFonts w:ascii="RobotoRegular" w:eastAsia="Times New Roman" w:hAnsi="RobotoRegular" w:cs="Times New Roman" w:hint="eastAsia"/>
          <w:color w:val="222222"/>
          <w:sz w:val="24"/>
          <w:szCs w:val="24"/>
          <w:lang w:eastAsia="ru-RU"/>
        </w:rPr>
        <w:t xml:space="preserve">– 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заполняется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 </w:t>
      </w:r>
      <w:r w:rsidRPr="00F157C6">
        <w:rPr>
          <w:rFonts w:ascii="RobotoRegular" w:eastAsia="Times New Roman" w:hAnsi="RobotoRegular" w:cs="Times New Roman"/>
          <w:i/>
          <w:iCs/>
          <w:color w:val="222222"/>
          <w:sz w:val="24"/>
          <w:szCs w:val="24"/>
          <w:lang w:eastAsia="ru-RU"/>
        </w:rPr>
        <w:t>p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-подуровень. К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="00AD2CDC" w:rsidRPr="00AD2CDC">
        <w:rPr>
          <w:rFonts w:ascii="RobotoRegular" w:eastAsia="Times New Roman" w:hAnsi="RobotoRegular" w:cs="Times New Roman"/>
          <w:iCs/>
          <w:color w:val="222222"/>
          <w:sz w:val="24"/>
          <w:szCs w:val="24"/>
          <w:lang w:eastAsia="ru-RU"/>
        </w:rPr>
        <w:t>ним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относят последние шесть элементов каждого периода, кроме первого и седьмого, а также элементы главных подгрупп III-VIII групп.</w:t>
      </w:r>
    </w:p>
    <w:p w:rsidR="00F157C6" w:rsidRPr="00F157C6" w:rsidRDefault="00F157C6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  <w:r w:rsidRPr="00F157C6">
        <w:rPr>
          <w:rFonts w:ascii="RobotoRegular" w:eastAsia="Times New Roman" w:hAnsi="RobotoRegular" w:cs="Times New Roman"/>
          <w:b/>
          <w:i/>
          <w:iCs/>
          <w:color w:val="222222"/>
          <w:sz w:val="24"/>
          <w:szCs w:val="24"/>
          <w:u w:val="single"/>
          <w:lang w:eastAsia="ru-RU"/>
        </w:rPr>
        <w:t>d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-</w:t>
      </w:r>
      <w:r w:rsidR="00AD2CDC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э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лементы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расположены</w:t>
      </w:r>
      <w:proofErr w:type="gramEnd"/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между </w:t>
      </w:r>
      <w:r w:rsidRPr="00F157C6">
        <w:rPr>
          <w:rFonts w:ascii="RobotoRegular" w:eastAsia="Times New Roman" w:hAnsi="RobotoRegular" w:cs="Times New Roman"/>
          <w:i/>
          <w:iCs/>
          <w:color w:val="222222"/>
          <w:sz w:val="24"/>
          <w:szCs w:val="24"/>
          <w:lang w:eastAsia="ru-RU"/>
        </w:rPr>
        <w:t>s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 – и </w:t>
      </w:r>
      <w:r w:rsidRPr="00F157C6">
        <w:rPr>
          <w:rFonts w:ascii="RobotoRegular" w:eastAsia="Times New Roman" w:hAnsi="RobotoRegular" w:cs="Times New Roman"/>
          <w:i/>
          <w:iCs/>
          <w:color w:val="222222"/>
          <w:sz w:val="24"/>
          <w:szCs w:val="24"/>
          <w:lang w:eastAsia="ru-RU"/>
        </w:rPr>
        <w:t>p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-элементами в больших периодах.</w:t>
      </w:r>
      <w:r w:rsidR="00AD2CDC" w:rsidRP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З</w:t>
      </w:r>
      <w:r w:rsidR="00AD2CDC"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аполняется</w:t>
      </w:r>
      <w:r w:rsidR="00AD2CDC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</w:t>
      </w:r>
      <w:r w:rsidR="00AD2CDC"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 </w:t>
      </w:r>
      <w:r w:rsidR="00AD2CDC" w:rsidRPr="00AD2CDC">
        <w:rPr>
          <w:rFonts w:ascii="RobotoRegular" w:eastAsia="Times New Roman" w:hAnsi="RobotoRegular" w:cs="Times New Roman"/>
          <w:i/>
          <w:iCs/>
          <w:color w:val="222222"/>
          <w:sz w:val="24"/>
          <w:szCs w:val="24"/>
          <w:lang w:eastAsia="ru-RU"/>
        </w:rPr>
        <w:t xml:space="preserve">d </w:t>
      </w:r>
      <w:r w:rsidR="00AD2CDC"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-подуровень.</w:t>
      </w:r>
    </w:p>
    <w:p w:rsidR="00F157C6" w:rsidRDefault="00F157C6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  <w:r w:rsidRPr="00F157C6">
        <w:rPr>
          <w:rFonts w:ascii="RobotoRegular" w:eastAsia="Times New Roman" w:hAnsi="RobotoRegular" w:cs="Times New Roman"/>
          <w:b/>
          <w:i/>
          <w:iCs/>
          <w:color w:val="222222"/>
          <w:sz w:val="24"/>
          <w:szCs w:val="24"/>
          <w:u w:val="single"/>
          <w:lang w:eastAsia="ru-RU"/>
        </w:rPr>
        <w:t>f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-</w:t>
      </w:r>
      <w:r w:rsidR="00AD2CDC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э</w:t>
      </w:r>
      <w:r w:rsidRPr="00F157C6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лементы</w:t>
      </w:r>
      <w:r w:rsidRPr="00F157C6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называют лантаноидами и актиноидами. Они вынесены вниз таблицы Д.И. Менделеева.</w:t>
      </w:r>
    </w:p>
    <w:p w:rsidR="00B7026E" w:rsidRDefault="00B7026E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</w:p>
    <w:p w:rsidR="00B7026E" w:rsidRPr="00F157C6" w:rsidRDefault="00B7026E" w:rsidP="00AD2CDC">
      <w:pPr>
        <w:spacing w:after="0" w:line="240" w:lineRule="auto"/>
        <w:jc w:val="both"/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</w:pPr>
      <w:r w:rsidRPr="00B7026E">
        <w:rPr>
          <w:rFonts w:ascii="RobotoRegular" w:eastAsia="Times New Roman" w:hAnsi="RobotoRegular" w:cs="Times New Roman"/>
          <w:b/>
          <w:color w:val="222222"/>
          <w:sz w:val="24"/>
          <w:szCs w:val="24"/>
          <w:u w:val="single"/>
          <w:lang w:eastAsia="ru-RU"/>
        </w:rPr>
        <w:t>Валентные электроны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– электроны внешнего уровня (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s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p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)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у элементов главной подгруппы и внешнего и </w:t>
      </w:r>
      <w:proofErr w:type="spellStart"/>
      <w:r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предвнешнего</w:t>
      </w:r>
      <w:proofErr w:type="spellEnd"/>
      <w:r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уровня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(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d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f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s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val="en-US" w:eastAsia="ru-RU"/>
        </w:rPr>
        <w:t>p</w:t>
      </w:r>
      <w:r w:rsidRPr="00B7026E"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>)</w:t>
      </w:r>
      <w:r>
        <w:rPr>
          <w:rFonts w:ascii="RobotoRegular" w:eastAsia="Times New Roman" w:hAnsi="RobotoRegular" w:cs="Times New Roman"/>
          <w:color w:val="222222"/>
          <w:sz w:val="24"/>
          <w:szCs w:val="24"/>
          <w:lang w:eastAsia="ru-RU"/>
        </w:rPr>
        <w:t xml:space="preserve"> у элементов побочной подгруппы.</w:t>
      </w:r>
    </w:p>
    <w:p w:rsidR="00B7026E" w:rsidRDefault="00B34C85">
      <w:pP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br w:type="page"/>
      </w:r>
    </w:p>
    <w:p w:rsidR="009B6861" w:rsidRDefault="00DC34E3" w:rsidP="009B6861">
      <w:pPr>
        <w:jc w:val="center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/>
          <w:b/>
          <w:noProof/>
          <w:kern w:val="36"/>
          <w:sz w:val="26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8ECE6" wp14:editId="4F751962">
                <wp:simplePos x="0" y="0"/>
                <wp:positionH relativeFrom="column">
                  <wp:posOffset>3134957</wp:posOffset>
                </wp:positionH>
                <wp:positionV relativeFrom="paragraph">
                  <wp:posOffset>300223</wp:posOffset>
                </wp:positionV>
                <wp:extent cx="3612333" cy="0"/>
                <wp:effectExtent l="38100" t="133350" r="0" b="1333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2333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6.85pt;margin-top:23.65pt;width:284.4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" strokecolor="windowText" strokeweight="2.25pt">
                <v:stroke endarrow="open"/>
              </v:shape>
            </w:pict>
          </mc:Fallback>
        </mc:AlternateContent>
      </w:r>
      <w:r w:rsidR="009B6861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Периодический закон</w:t>
      </w:r>
    </w:p>
    <w:p w:rsidR="009B6861" w:rsidRPr="00767129" w:rsidRDefault="00DC34E3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</w:pPr>
      <w:r w:rsidRPr="00767129">
        <w:rPr>
          <w:rFonts w:ascii="Days" w:eastAsia="Times New Roman" w:hAnsi="Days" w:cs="Times New Roman"/>
          <w:b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4C9061" wp14:editId="164BCF8E">
                <wp:simplePos x="0" y="0"/>
                <wp:positionH relativeFrom="column">
                  <wp:posOffset>-124290</wp:posOffset>
                </wp:positionH>
                <wp:positionV relativeFrom="paragraph">
                  <wp:posOffset>18157</wp:posOffset>
                </wp:positionV>
                <wp:extent cx="2924269" cy="1937385"/>
                <wp:effectExtent l="0" t="0" r="28575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269" cy="193738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9.8pt;margin-top:1.45pt;width:230.25pt;height:152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" filled="f" strokecolor="black [3200]" strokeweight="2pt"/>
            </w:pict>
          </mc:Fallback>
        </mc:AlternateContent>
      </w:r>
      <w:r w:rsidRPr="00767129">
        <w:rPr>
          <w:rFonts w:ascii="Days" w:eastAsia="Times New Roman" w:hAnsi="Days" w:cs="Times New Roman"/>
          <w:b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626CA" wp14:editId="6AEB1A07">
                <wp:simplePos x="0" y="0"/>
                <wp:positionH relativeFrom="column">
                  <wp:posOffset>3044423</wp:posOffset>
                </wp:positionH>
                <wp:positionV relativeFrom="paragraph">
                  <wp:posOffset>18157</wp:posOffset>
                </wp:positionV>
                <wp:extent cx="17780" cy="2000250"/>
                <wp:effectExtent l="114300" t="19050" r="134620" b="381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20002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9.7pt;margin-top:1.45pt;width:1.4pt;height:15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" strokecolor="black [3040]" strokeweight="2.25pt">
                <v:stroke endarrow="open"/>
              </v:shape>
            </w:pict>
          </mc:Fallback>
        </mc:AlternateContent>
      </w:r>
      <w:r w:rsidR="00767129" w:rsidRPr="00767129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1)</w:t>
      </w:r>
      <w:r w:rsidR="00767129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 w:rsidR="00767129"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радиус атома</w:t>
      </w:r>
      <w:r w:rsidR="00767129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 w:rsidR="00767129"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металлические свойства, </w:t>
      </w:r>
      <w:proofErr w:type="spellStart"/>
      <w:r w:rsidR="00767129"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восста</w:t>
      </w:r>
      <w:proofErr w:type="spellEnd"/>
      <w:r w:rsidR="00767129"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-</w:t>
      </w:r>
    </w:p>
    <w:p w:rsidR="00B34C85" w:rsidRDefault="00767129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proofErr w:type="spellStart"/>
      <w:r w:rsidRPr="00767129">
        <w:rPr>
          <w:rFonts w:ascii="Days" w:eastAsia="Times New Roman" w:hAnsi="Days" w:cs="Times New Roman" w:hint="eastAsia"/>
          <w:kern w:val="36"/>
          <w:sz w:val="26"/>
          <w:szCs w:val="30"/>
          <w:u w:val="single"/>
          <w:lang w:eastAsia="ru-RU"/>
        </w:rPr>
        <w:t>новительная</w:t>
      </w:r>
      <w:proofErr w:type="spellEnd"/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 способность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proofErr w:type="spellStart"/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основность</w:t>
      </w:r>
      <w:proofErr w:type="spell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заряд ядра, </w:t>
      </w:r>
    </w:p>
    <w:p w:rsidR="00767129" w:rsidRPr="00B34C85" w:rsidRDefault="00DC34E3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2681E" wp14:editId="6C711E30">
                <wp:simplePos x="0" y="0"/>
                <wp:positionH relativeFrom="column">
                  <wp:posOffset>319330</wp:posOffset>
                </wp:positionH>
                <wp:positionV relativeFrom="paragraph">
                  <wp:posOffset>16479</wp:posOffset>
                </wp:positionV>
                <wp:extent cx="2181885" cy="995881"/>
                <wp:effectExtent l="0" t="0" r="889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85" cy="995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4E3" w:rsidRPr="00DC34E3" w:rsidRDefault="00DC34E3" w:rsidP="00DC34E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C34E3">
                              <w:rPr>
                                <w:b/>
                                <w:sz w:val="28"/>
                              </w:rPr>
                              <w:t>ПЕРИОДИЧЕСКАЯ</w:t>
                            </w:r>
                          </w:p>
                          <w:p w:rsidR="00DC34E3" w:rsidRPr="00DC34E3" w:rsidRDefault="00DC34E3" w:rsidP="00DC34E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C34E3">
                              <w:rPr>
                                <w:b/>
                                <w:sz w:val="28"/>
                              </w:rPr>
                              <w:t>СИСТЕМА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5.15pt;margin-top:1.3pt;width:171.8pt;height:78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" fillcolor="white [3201]" stroked="f" strokeweight=".5pt">
                <v:textbox>
                  <w:txbxContent>
                    <w:p w:rsidR="00DC34E3" w:rsidRPr="00DC34E3" w:rsidRDefault="00DC34E3" w:rsidP="00DC34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C34E3">
                        <w:rPr>
                          <w:b/>
                          <w:sz w:val="28"/>
                        </w:rPr>
                        <w:t>ПЕРИОДИЧЕСКАЯ</w:t>
                      </w:r>
                    </w:p>
                    <w:p w:rsidR="00DC34E3" w:rsidRPr="00DC34E3" w:rsidRDefault="00DC34E3" w:rsidP="00DC34E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C34E3">
                        <w:rPr>
                          <w:b/>
                          <w:sz w:val="28"/>
                        </w:rPr>
                        <w:t>СИСТЕМА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67129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число энергетических уровней (электронных </w:t>
      </w:r>
      <w:proofErr w:type="spellStart"/>
      <w:r w:rsidR="00767129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сло</w:t>
      </w:r>
      <w:proofErr w:type="spellEnd"/>
      <w:r w:rsidR="00767129"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-</w:t>
      </w:r>
      <w:proofErr w:type="gramEnd"/>
    </w:p>
    <w:p w:rsidR="00767129" w:rsidRPr="00767129" w:rsidRDefault="00767129" w:rsidP="00767129">
      <w:pPr>
        <w:spacing w:after="0"/>
        <w:ind w:firstLine="5103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proofErr w:type="gramStart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ев</w:t>
      </w:r>
      <w:proofErr w:type="gram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) в атоме 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увеличиваются</w:t>
      </w:r>
    </w:p>
    <w:p w:rsidR="00B34C85" w:rsidRDefault="00767129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2)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электроотрицательность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неметаллические </w:t>
      </w:r>
    </w:p>
    <w:p w:rsidR="00B34C85" w:rsidRPr="00DC34E3" w:rsidRDefault="00767129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</w:pPr>
      <w:r w:rsidRPr="00DC34E3">
        <w:rPr>
          <w:rFonts w:ascii="Days" w:eastAsia="Times New Roman" w:hAnsi="Days" w:cs="Times New Roman" w:hint="eastAsia"/>
          <w:kern w:val="36"/>
          <w:sz w:val="26"/>
          <w:szCs w:val="30"/>
          <w:u w:val="single"/>
          <w:lang w:eastAsia="ru-RU"/>
        </w:rPr>
        <w:t>свойства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, окислительная способность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proofErr w:type="spellStart"/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кислотност</w:t>
      </w:r>
      <w:proofErr w:type="spellEnd"/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-</w:t>
      </w:r>
    </w:p>
    <w:p w:rsidR="00B34C85" w:rsidRPr="00767129" w:rsidRDefault="00767129" w:rsidP="00767129">
      <w:pPr>
        <w:spacing w:after="0"/>
        <w:ind w:firstLine="5103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proofErr w:type="spellStart"/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ность</w:t>
      </w:r>
      <w:proofErr w:type="spell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уменьшаются</w:t>
      </w:r>
    </w:p>
    <w:p w:rsidR="00B34C85" w:rsidRDefault="00767129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3)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степень окисления, число электронов на </w:t>
      </w:r>
      <w:proofErr w:type="spellStart"/>
      <w:proofErr w:type="gramStart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внеш</w:t>
      </w:r>
      <w:proofErr w:type="spellEnd"/>
      <w:proofErr w:type="gram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>-</w:t>
      </w:r>
    </w:p>
    <w:p w:rsidR="00B34C85" w:rsidRPr="00767129" w:rsidRDefault="00767129" w:rsidP="00767129">
      <w:pPr>
        <w:spacing w:after="0"/>
        <w:ind w:firstLine="5103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proofErr w:type="gramStart"/>
      <w:r>
        <w:rPr>
          <w:rFonts w:ascii="Days" w:eastAsia="Times New Roman" w:hAnsi="Days" w:cs="Times New Roman" w:hint="eastAsia"/>
          <w:kern w:val="36"/>
          <w:sz w:val="26"/>
          <w:szCs w:val="30"/>
          <w:lang w:eastAsia="ru-RU"/>
        </w:rPr>
        <w:t>нем</w:t>
      </w:r>
      <w:proofErr w:type="gram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уровне 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не изменяется</w:t>
      </w:r>
    </w:p>
    <w:p w:rsidR="00B34C85" w:rsidRDefault="00B34C85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</w:p>
    <w:p w:rsidR="00B34C85" w:rsidRDefault="00DC34E3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767129">
        <w:rPr>
          <w:rFonts w:ascii="Days" w:eastAsia="Times New Roman" w:hAnsi="Days" w:cs="Times New Roman"/>
          <w:b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008BB" wp14:editId="787BB9FC">
                <wp:simplePos x="0" y="0"/>
                <wp:positionH relativeFrom="column">
                  <wp:posOffset>-125095</wp:posOffset>
                </wp:positionH>
                <wp:positionV relativeFrom="paragraph">
                  <wp:posOffset>151765</wp:posOffset>
                </wp:positionV>
                <wp:extent cx="17780" cy="2000250"/>
                <wp:effectExtent l="57150" t="38100" r="5842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0" cy="2000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9.85pt;margin-top:11.95pt;width:1.4pt;height:157.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" strokeweight="2.25pt">
                <v:stroke endarrow="open"/>
              </v:shape>
            </w:pict>
          </mc:Fallback>
        </mc:AlternateContent>
      </w:r>
      <w:r w:rsidRPr="00DC34E3">
        <w:rPr>
          <w:rFonts w:ascii="Days" w:eastAsia="Times New Roman" w:hAnsi="Days" w:cs="Times New Roman"/>
          <w:b/>
          <w:noProof/>
          <w:kern w:val="36"/>
          <w:sz w:val="26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AE066" wp14:editId="799F7999">
                <wp:simplePos x="0" y="0"/>
                <wp:positionH relativeFrom="column">
                  <wp:posOffset>-69969</wp:posOffset>
                </wp:positionH>
                <wp:positionV relativeFrom="paragraph">
                  <wp:posOffset>62180</wp:posOffset>
                </wp:positionV>
                <wp:extent cx="3114392" cy="0"/>
                <wp:effectExtent l="0" t="133350" r="0" b="1333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39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5.5pt;margin-top:4.9pt;width:24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</w:p>
    <w:p w:rsidR="00DC34E3" w:rsidRDefault="00DC34E3" w:rsidP="00DC34E3">
      <w:pPr>
        <w:tabs>
          <w:tab w:val="left" w:pos="5245"/>
        </w:tabs>
        <w:spacing w:after="0"/>
        <w:ind w:right="5386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767129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1)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радиус атома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м</w:t>
      </w:r>
      <w:r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еталлические свойства, восста</w:t>
      </w:r>
      <w:r w:rsidRPr="00767129">
        <w:rPr>
          <w:rFonts w:ascii="Days" w:eastAsia="Times New Roman" w:hAnsi="Days" w:cs="Times New Roman" w:hint="eastAsia"/>
          <w:kern w:val="36"/>
          <w:sz w:val="26"/>
          <w:szCs w:val="30"/>
          <w:u w:val="single"/>
          <w:lang w:eastAsia="ru-RU"/>
        </w:rPr>
        <w:t>новительная</w:t>
      </w:r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 способность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proofErr w:type="spellStart"/>
      <w:r w:rsidRPr="00767129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основность</w:t>
      </w:r>
      <w:proofErr w:type="spellEnd"/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</w:p>
    <w:p w:rsidR="00DC34E3" w:rsidRPr="00767129" w:rsidRDefault="00DC34E3" w:rsidP="00DC34E3">
      <w:pPr>
        <w:tabs>
          <w:tab w:val="left" w:pos="5245"/>
        </w:tabs>
        <w:spacing w:after="0"/>
        <w:ind w:right="5386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уменьшаются</w:t>
      </w:r>
    </w:p>
    <w:p w:rsidR="00DC34E3" w:rsidRDefault="00DC34E3" w:rsidP="00DC34E3">
      <w:pPr>
        <w:tabs>
          <w:tab w:val="left" w:pos="5245"/>
        </w:tabs>
        <w:spacing w:after="0"/>
        <w:ind w:right="5386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2)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электроотрицательность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 xml:space="preserve">неметаллические </w:t>
      </w:r>
    </w:p>
    <w:p w:rsidR="00DC34E3" w:rsidRPr="00767129" w:rsidRDefault="00DC34E3" w:rsidP="00DC34E3">
      <w:pPr>
        <w:tabs>
          <w:tab w:val="left" w:pos="5245"/>
        </w:tabs>
        <w:spacing w:after="0"/>
        <w:ind w:right="5386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 w:hint="eastAsia"/>
          <w:kern w:val="36"/>
          <w:sz w:val="26"/>
          <w:szCs w:val="30"/>
          <w:u w:val="single"/>
          <w:lang w:eastAsia="ru-RU"/>
        </w:rPr>
        <w:t>свойства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, окислительная способность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, </w:t>
      </w:r>
      <w:r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кислот-</w:t>
      </w:r>
      <w:proofErr w:type="spellStart"/>
      <w:r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ност</w:t>
      </w:r>
      <w:r w:rsidRPr="00DC34E3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ность</w:t>
      </w:r>
      <w:proofErr w:type="spellEnd"/>
      <w:r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,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степень окисления, число электронов на внеш</w:t>
      </w:r>
      <w:r>
        <w:rPr>
          <w:rFonts w:ascii="Days" w:eastAsia="Times New Roman" w:hAnsi="Days" w:cs="Times New Roman" w:hint="eastAsia"/>
          <w:kern w:val="36"/>
          <w:sz w:val="26"/>
          <w:szCs w:val="30"/>
          <w:lang w:eastAsia="ru-RU"/>
        </w:rPr>
        <w:t>нем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уровне </w:t>
      </w:r>
      <w:r w:rsidRPr="00DC34E3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у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величиваются</w:t>
      </w:r>
    </w:p>
    <w:p w:rsidR="00DC34E3" w:rsidRPr="00767129" w:rsidRDefault="00DC34E3" w:rsidP="00DC34E3">
      <w:pPr>
        <w:tabs>
          <w:tab w:val="left" w:pos="5245"/>
        </w:tabs>
        <w:spacing w:after="0"/>
        <w:ind w:right="5386"/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</w:pPr>
      <w:r w:rsidRPr="00DC34E3"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3)</w:t>
      </w:r>
      <w:r>
        <w:rPr>
          <w:rFonts w:ascii="Days" w:eastAsia="Times New Roman" w:hAnsi="Days" w:cs="Times New Roman"/>
          <w:kern w:val="36"/>
          <w:sz w:val="26"/>
          <w:szCs w:val="30"/>
          <w:lang w:eastAsia="ru-RU"/>
        </w:rPr>
        <w:t xml:space="preserve"> заряд ядра, число энергетических уровней  (электронных слоев) в атоме </w:t>
      </w:r>
      <w:r>
        <w:rPr>
          <w:rFonts w:ascii="Days" w:eastAsia="Times New Roman" w:hAnsi="Days" w:cs="Times New Roman"/>
          <w:b/>
          <w:kern w:val="36"/>
          <w:sz w:val="26"/>
          <w:szCs w:val="30"/>
          <w:lang w:eastAsia="ru-RU"/>
        </w:rPr>
        <w:t>не изменяется</w:t>
      </w:r>
    </w:p>
    <w:p w:rsidR="00B34C85" w:rsidRDefault="00B34C85" w:rsidP="00767129">
      <w:pPr>
        <w:spacing w:after="0"/>
        <w:ind w:firstLine="5103"/>
        <w:rPr>
          <w:rFonts w:ascii="Days" w:eastAsia="Times New Roman" w:hAnsi="Days" w:cs="Times New Roman"/>
          <w:kern w:val="36"/>
          <w:sz w:val="26"/>
          <w:szCs w:val="30"/>
          <w:lang w:eastAsia="ru-RU"/>
        </w:rPr>
      </w:pPr>
    </w:p>
    <w:p w:rsidR="00DC34E3" w:rsidRPr="00F157C6" w:rsidRDefault="00DC34E3" w:rsidP="00DC34E3">
      <w:pPr>
        <w:spacing w:after="0"/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</w:pPr>
      <w:r w:rsidRPr="00F157C6">
        <w:rPr>
          <w:rFonts w:ascii="Days" w:eastAsia="Times New Roman" w:hAnsi="Days" w:cs="Times New Roman"/>
          <w:b/>
          <w:kern w:val="36"/>
          <w:sz w:val="26"/>
          <w:szCs w:val="30"/>
          <w:u w:val="single"/>
          <w:lang w:eastAsia="ru-RU"/>
        </w:rPr>
        <w:t xml:space="preserve">*ПРИЕМ «ЧАСЫ»: </w:t>
      </w:r>
      <w:r w:rsidRPr="00F157C6">
        <w:rPr>
          <w:rFonts w:ascii="Days" w:eastAsia="Times New Roman" w:hAnsi="Days" w:cs="Times New Roman"/>
          <w:kern w:val="36"/>
          <w:sz w:val="26"/>
          <w:szCs w:val="30"/>
          <w:u w:val="single"/>
          <w:lang w:eastAsia="ru-RU"/>
        </w:rPr>
        <w:t>Изменения происходят по часовой стрелке.</w:t>
      </w:r>
    </w:p>
    <w:p w:rsidR="00DC34E3" w:rsidRPr="00F157C6" w:rsidRDefault="00F157C6" w:rsidP="00F157C6">
      <w:pPr>
        <w:spacing w:after="0"/>
        <w:ind w:firstLine="567"/>
        <w:rPr>
          <w:rFonts w:ascii="Days" w:eastAsia="Times New Roman" w:hAnsi="Days" w:cs="Times New Roman"/>
          <w:kern w:val="36"/>
          <w:sz w:val="28"/>
          <w:szCs w:val="30"/>
          <w:lang w:eastAsia="ru-RU"/>
        </w:rPr>
      </w:pPr>
      <w:r w:rsidRPr="00F157C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2202789F" wp14:editId="53DA2B86">
            <wp:simplePos x="0" y="0"/>
            <wp:positionH relativeFrom="column">
              <wp:posOffset>1905</wp:posOffset>
            </wp:positionH>
            <wp:positionV relativeFrom="paragraph">
              <wp:posOffset>809625</wp:posOffset>
            </wp:positionV>
            <wp:extent cx="2905760" cy="1965325"/>
            <wp:effectExtent l="0" t="0" r="8890" b="0"/>
            <wp:wrapTight wrapText="bothSides">
              <wp:wrapPolygon edited="0">
                <wp:start x="0" y="0"/>
                <wp:lineTo x="0" y="21356"/>
                <wp:lineTo x="21524" y="21356"/>
                <wp:lineTo x="21524" y="0"/>
                <wp:lineTo x="0" y="0"/>
              </wp:wrapPolygon>
            </wp:wrapTight>
            <wp:docPr id="18" name="Рисунок 18" descr="C:\Users\Иришка\AppData\Local\Microsoft\Windows\Temporary Internet Files\Content.Word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шка\AppData\Local\Microsoft\Windows\Temporary Internet Files\Content.Word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7C6">
        <w:rPr>
          <w:rFonts w:ascii="RobotoRegular" w:hAnsi="RobotoRegular"/>
          <w:color w:val="222222"/>
          <w:sz w:val="24"/>
          <w:shd w:val="clear" w:color="auto" w:fill="FFFFFF"/>
        </w:rPr>
        <w:t>Представим себе циферблат обычных круглых часов. Если его центр поместить в правый нижний угол таблицы Д.И. Менделеева, то свойства химических элементов будут однообразно изменяться при движении по ней вверх и вправо (по часовой стрелке) и противоположно вниз и влево (против часовой стрелки):</w:t>
      </w:r>
    </w:p>
    <w:p w:rsidR="00F157C6" w:rsidRPr="00F157C6" w:rsidRDefault="00F157C6" w:rsidP="00F157C6">
      <w:pPr>
        <w:spacing w:after="0"/>
        <w:ind w:firstLine="567"/>
        <w:rPr>
          <w:rFonts w:ascii="RobotoRegular" w:hAnsi="RobotoRegular"/>
          <w:color w:val="222222"/>
          <w:sz w:val="24"/>
          <w:szCs w:val="24"/>
        </w:rPr>
      </w:pPr>
      <w:r w:rsidRPr="00F157C6">
        <w:rPr>
          <w:rFonts w:ascii="RobotoRegular" w:hAnsi="RobotoRegular"/>
          <w:color w:val="222222"/>
          <w:sz w:val="24"/>
          <w:szCs w:val="24"/>
        </w:rPr>
        <w:t>Допустим, что вы точно помните, что при движении вниз по подгруппе в таблице Д.И. Менделеева радиус атома увеличивается,  но забыли, как изменяется радиус при движении влево и вправо.</w:t>
      </w:r>
    </w:p>
    <w:p w:rsidR="00F157C6" w:rsidRPr="00F157C6" w:rsidRDefault="00F157C6" w:rsidP="00F157C6">
      <w:pPr>
        <w:pStyle w:val="a7"/>
        <w:spacing w:before="0" w:beforeAutospacing="0" w:after="0" w:afterAutospacing="0" w:line="276" w:lineRule="auto"/>
        <w:ind w:firstLine="567"/>
        <w:rPr>
          <w:rFonts w:ascii="RobotoRegular" w:hAnsi="RobotoRegular"/>
          <w:color w:val="222222"/>
        </w:rPr>
      </w:pPr>
      <w:r w:rsidRPr="00F157C6">
        <w:rPr>
          <w:rFonts w:ascii="RobotoRegular" w:hAnsi="RobotoRegular"/>
          <w:color w:val="222222"/>
        </w:rPr>
        <w:t>Тогда нужно действовать следующим образом. Поставьте большой палец правой руки в правый нижний угол таблицы. Движение вниз по подгруппе будет совпадать с движением указательного пальца против часовой стрелки, как и движение влево по периоду, то есть радиус атома при движении влево по периоду, как и при движении вниз по подгруппе, увеличивается.</w:t>
      </w:r>
    </w:p>
    <w:p w:rsidR="00DC34E3" w:rsidRPr="00F157C6" w:rsidRDefault="00F157C6" w:rsidP="00F157C6">
      <w:pPr>
        <w:pStyle w:val="a7"/>
        <w:spacing w:before="0" w:beforeAutospacing="0" w:after="150" w:afterAutospacing="0" w:line="276" w:lineRule="auto"/>
        <w:ind w:firstLine="567"/>
        <w:rPr>
          <w:rFonts w:ascii="RobotoRegular" w:hAnsi="RobotoRegular"/>
          <w:color w:val="222222"/>
        </w:rPr>
      </w:pPr>
      <w:r w:rsidRPr="00F157C6">
        <w:rPr>
          <w:rFonts w:ascii="RobotoRegular" w:hAnsi="RobotoRegular"/>
          <w:color w:val="222222"/>
        </w:rPr>
        <w:t>Аналогично и для других свойств химических элементов. Точно зная, как изменяется то или иное свойство элемента при движении вверх-вниз, благодаря данному методу вы сможете восстановить в памяти то, как меняется это же свойство при движении влево или вправо по таблице.</w:t>
      </w:r>
    </w:p>
    <w:p w:rsidR="009B6861" w:rsidRDefault="009B6861">
      <w:pP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br w:type="page"/>
      </w:r>
    </w:p>
    <w:p w:rsidR="009B6861" w:rsidRPr="002728DC" w:rsidRDefault="009B6861" w:rsidP="009B6861">
      <w:pPr>
        <w:spacing w:after="300" w:line="240" w:lineRule="auto"/>
        <w:jc w:val="center"/>
        <w:outlineLvl w:val="0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lastRenderedPageBreak/>
        <w:t xml:space="preserve">ХАРАКТЕРИСТИКА металлов 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val="en-US" w:eastAsia="ru-RU"/>
        </w:rPr>
        <w:t>Ia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-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val="en-US" w:eastAsia="ru-RU"/>
        </w:rPr>
        <w:t>IIIa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 xml:space="preserve"> групп ПО ИХ ПОЛОЖЕНИЮ В ПЕРИОДИЧЕСКОЙ СИСТЕМЕ ХИМИЧЕСКИХ ЭЛЕМЕНТОВ Д.И. МЕНДЕЛЕЕВА И ОСОБЕННОСТЯМ СТРОЕНИЯ ИХ АТОМОВ.</w:t>
      </w:r>
    </w:p>
    <w:p w:rsidR="009B6861" w:rsidRPr="00457941" w:rsidRDefault="009B6861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Данные металлы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являются представителями </w:t>
      </w:r>
      <w:r>
        <w:rPr>
          <w:rFonts w:ascii="RobotoRegular" w:eastAsia="Times New Roman" w:hAnsi="RobotoRegular" w:cs="Times New Roman"/>
          <w:i/>
          <w:iCs/>
          <w:sz w:val="24"/>
          <w:szCs w:val="24"/>
          <w:lang w:eastAsia="ru-RU"/>
        </w:rPr>
        <w:t>р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-элементов. В таблице Менделеева находятся в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главных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) подгруппах.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Металлы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 (щелочные) и II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группы (щелочноземельные) – типичные металлы, образующие основные соединения (кроме бериллия).</w:t>
      </w:r>
    </w:p>
    <w:p w:rsidR="009B6861" w:rsidRPr="002728DC" w:rsidRDefault="009B6861" w:rsidP="009B686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Щелочные металлы</w:t>
      </w:r>
    </w:p>
    <w:p w:rsidR="009B6861" w:rsidRPr="00457941" w:rsidRDefault="009B6861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Li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Na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K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Rb</w:t>
      </w:r>
      <w:proofErr w:type="spellEnd"/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Cs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Fr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расположен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группе. Электронная конфигурация внешнего энергетического уровня записывается как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тепень окисления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соединениях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равна +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>1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простого вещества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ю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О, которым соответствуют гидроксиды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(щелочи)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ROH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 Оксид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гидроксид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щелочных металлов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обладают основными свойствами.</w:t>
      </w:r>
    </w:p>
    <w:p w:rsidR="009B6861" w:rsidRPr="002728DC" w:rsidRDefault="009B6861" w:rsidP="009B686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Бериллий, магний и щелочноземельные металлы</w:t>
      </w:r>
    </w:p>
    <w:p w:rsidR="009B6861" w:rsidRPr="00457941" w:rsidRDefault="009B6861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Be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Mg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Ca</w:t>
      </w:r>
      <w:proofErr w:type="spellEnd"/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Sr</w:t>
      </w:r>
      <w:proofErr w:type="spellEnd"/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Ba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Ra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расположен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I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группе. Электронная конфигурация внешнего энергетического уровня записывается как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тепень окисления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соединениях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равна +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простого вещества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ю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О, которым соответствуют гидроксиды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OH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9F5E05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(щелочи, кроме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proofErr w:type="spell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ОН)</w:t>
      </w:r>
      <w:r w:rsidRPr="009F5E05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Mg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OH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9F5E05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 Оксид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гидроксид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Mg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и щелочноземельных металлов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обладают основными свойст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вами, бериллия – амфотерными.</w:t>
      </w:r>
    </w:p>
    <w:p w:rsidR="009B6861" w:rsidRPr="002728DC" w:rsidRDefault="009B6861" w:rsidP="009B686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Алюминий</w:t>
      </w:r>
    </w:p>
    <w:p w:rsidR="009B6861" w:rsidRDefault="009B6861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proofErr w:type="gram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Al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находится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IIIA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 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-го периода.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атомов в основном состоянии 3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 w:rsidRPr="009F5E05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Степень окисления в соединениях равна +3, у простого вещества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EA584F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 </w:t>
      </w:r>
      <w:r w:rsidR="00EA584F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Al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котор</w:t>
      </w:r>
      <w:r w:rsidR="00EA584F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м</w:t>
      </w:r>
      <w:r w:rsidR="00EA584F">
        <w:rPr>
          <w:rFonts w:ascii="RobotoRegular" w:eastAsia="Times New Roman" w:hAnsi="RobotoRegular" w:cs="Times New Roman"/>
          <w:sz w:val="24"/>
          <w:szCs w:val="24"/>
          <w:lang w:eastAsia="ru-RU"/>
        </w:rPr>
        <w:t>у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соответству</w:t>
      </w:r>
      <w:r w:rsidR="00EA584F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т гидроксид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A584F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Al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OH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 Оксид и гидроксид</w:t>
      </w:r>
      <w:bookmarkStart w:id="0" w:name="_GoBack"/>
      <w:bookmarkEnd w:id="0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обладают амфотерными свойствами.</w:t>
      </w:r>
    </w:p>
    <w:p w:rsidR="009B6861" w:rsidRPr="00457941" w:rsidRDefault="009B6861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</w:p>
    <w:p w:rsidR="00136EE9" w:rsidRPr="002728DC" w:rsidRDefault="00136EE9" w:rsidP="009B6861">
      <w:pPr>
        <w:spacing w:before="120" w:after="300" w:line="240" w:lineRule="auto"/>
        <w:jc w:val="center"/>
        <w:outlineLvl w:val="0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ХАРАКТЕРИСТИКА ПЕРЕХОДНЫХ ЭЛЕМЕНТОВ (МЕДИ, ЦИНКА, ХРОМА, ЖЕЛЕЗА) ПО ИХ ПОЛОЖЕНИЮ В ПЕРИОДИЧЕСКОЙ СИСТЕМЕ ХИМИЧЕСКИХ ЭЛЕМЕНТОВ Д.И. МЕНДЕЛЕЕВА И ОСОБЕННОСТЯМ СТРОЕНИЯ ИХ АТОМОВ.</w:t>
      </w:r>
    </w:p>
    <w:p w:rsidR="00136EE9" w:rsidRPr="00457941" w:rsidRDefault="00136EE9" w:rsidP="0045794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Медь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Cu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цинк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Zn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железо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Fe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хром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r</w:t>
      </w:r>
      <w:proofErr w:type="spellEnd"/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относятся к переходным металлам, являются представителями </w:t>
      </w:r>
      <w:r w:rsidRPr="00457941">
        <w:rPr>
          <w:rFonts w:ascii="RobotoRegular" w:eastAsia="Times New Roman" w:hAnsi="RobotoRegular" w:cs="Times New Roman"/>
          <w:i/>
          <w:iCs/>
          <w:sz w:val="24"/>
          <w:szCs w:val="24"/>
          <w:lang w:eastAsia="ru-RU"/>
        </w:rPr>
        <w:t>d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-элементов. В таблице Менделеева находятся в побочных (Б) подгруппах.</w:t>
      </w:r>
    </w:p>
    <w:p w:rsidR="00136EE9" w:rsidRPr="002728DC" w:rsidRDefault="00136EE9" w:rsidP="0045794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Медь</w:t>
      </w:r>
    </w:p>
    <w:p w:rsidR="00136EE9" w:rsidRPr="00457941" w:rsidRDefault="00136EE9" w:rsidP="0045794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Медь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Cu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расположена в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I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Б группе </w:t>
      </w:r>
      <w:r w:rsidR="009F5E05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-го периода. Электронная конфигурация внешнего энергетического уровня записывается как 3d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4s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в ее случае наблюдается, так называемый, «проскок электрона». Наиболее устойчивая степень окисления меди равна +2, но встречаются также и соединения, содержащие медь в степени окисления +1. Медь образует оксиды Сu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О и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u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которым соответствуют гидроксиды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СuОН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Сu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 Оксид и гидроксид меди (I) – Сu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О и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u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ОН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обладают основными свойствами, в то время как оксид меди (II)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СuО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гидроксид меди (II)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Cu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 являются амфотерными, с преобладанием основных свойств.</w:t>
      </w:r>
    </w:p>
    <w:p w:rsidR="00136EE9" w:rsidRPr="002728DC" w:rsidRDefault="00136EE9" w:rsidP="0045794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Цинк</w:t>
      </w:r>
    </w:p>
    <w:p w:rsidR="00136EE9" w:rsidRPr="00457941" w:rsidRDefault="00136EE9" w:rsidP="0045794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Цинк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Zn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находится в II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 </w:t>
      </w:r>
      <w:r w:rsidR="009F5E05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-го периода. 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атомов химического элемента в основном состоянии 3d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4s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Для цинка возможно только одна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lastRenderedPageBreak/>
        <w:t xml:space="preserve">единственная степень окисления равная +2. Оксид цинка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ZnO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гидроксид цинка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Zn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 обладают ярко выраженными амфотерными свойствами.</w:t>
      </w:r>
    </w:p>
    <w:p w:rsidR="00136EE9" w:rsidRPr="002728DC" w:rsidRDefault="00136EE9" w:rsidP="0045794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Хром</w:t>
      </w:r>
    </w:p>
    <w:p w:rsidR="00136EE9" w:rsidRPr="00457941" w:rsidRDefault="00136EE9" w:rsidP="0045794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Химический элемент хром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Cr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находится в VI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 </w:t>
      </w:r>
      <w:r w:rsidR="009F5E05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-го периода. 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атомов хрома в основном состоянии 3d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5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4s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 . Как и в случае с медью, здесь также наблюдается «проскок» электрона. Для хрома кроме нуля возможны три степени окисления: +2, +3 и  +6. Повышение степени окисления хрома приводит к возрастанию его кислотных свойств, или, что то же самое, уменьшению основных. Оксид хрома (II)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СгО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проявляет основные свойства – ему соответствует основание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г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оксид хрома (III) Сг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 обладает амфотерными свойствами – ему соответствует амфотерный гидроксид хрома (III)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Сг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а вот оксид хрома (VI) СгО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 — типичный кислотный оксид, ему соответствуют сразу две сильных кислоты — хромовая Н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СгО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и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дихромовая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Cr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7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Наиболее устойчивой является степень окисления +3.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Соедиения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содержащие хром в степени окисления +2 являются сильными восстановителями, а соединения хрома (VI) — сильными окислителями.</w:t>
      </w:r>
    </w:p>
    <w:p w:rsidR="00136EE9" w:rsidRPr="002728DC" w:rsidRDefault="00136EE9" w:rsidP="00457941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Железо</w:t>
      </w:r>
    </w:p>
    <w:p w:rsidR="00136EE9" w:rsidRPr="00457941" w:rsidRDefault="00136EE9" w:rsidP="0045794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Железо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Fe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находится в VІII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 </w:t>
      </w:r>
      <w:r w:rsidR="009F5E05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-го периода. Электронная конфигурация внешнего электронного слоя в основном состоянии 3d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6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4s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В соединениях железо может проявлять степени окисления равные +2, +3 и  +6. Наиболее устойчивой является степень окисления железа +3, соединения, содержащие железо в степени окисления +6 являются крайне сильными окислителями и относительно устойчивы только в сильнощелочных средах. Оксида и гидроксид железа (II)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Fe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proofErr w:type="spellEnd"/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железа (II)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Fe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 обладают основными свойствами; в то время, как оксид железа (III) Fe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 и гидроксид железа (III)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Fe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(ОН)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 проявляют некоторые амфотерные свойства с преобладанием основных.</w:t>
      </w:r>
    </w:p>
    <w:p w:rsidR="000E702C" w:rsidRPr="00457941" w:rsidRDefault="000E702C" w:rsidP="009B6861">
      <w:pPr>
        <w:spacing w:after="12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</w:p>
    <w:p w:rsidR="00EB379F" w:rsidRPr="002728DC" w:rsidRDefault="00EB379F" w:rsidP="009B6861">
      <w:pPr>
        <w:spacing w:after="300" w:line="240" w:lineRule="auto"/>
        <w:jc w:val="center"/>
        <w:outlineLvl w:val="0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 xml:space="preserve">Общая ХАРАКТЕРИСТИКА неметаллов 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val="en-US" w:eastAsia="ru-RU"/>
        </w:rPr>
        <w:t>IVa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-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val="en-US" w:eastAsia="ru-RU"/>
        </w:rPr>
        <w:t>VIIa</w:t>
      </w:r>
      <w:r w:rsidRPr="002728DC"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 xml:space="preserve"> групп ПО ИХ ПОЛОЖЕНИЮ В ПЕРИОДИЧЕСКОЙ СИСТЕМЕ ХИМИЧЕСКИХ ЭЛЕМЕНТОВ Д.И. МЕНДЕЛЕЕВА И ОСОБЕННОСТЯМ СТРОЕНИЯ ИХ АТОМОВ.</w:t>
      </w:r>
    </w:p>
    <w:p w:rsidR="00EB379F" w:rsidRPr="00457941" w:rsidRDefault="00EB379F" w:rsidP="00EB379F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Данные металлы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являются представителями </w:t>
      </w:r>
      <w:r>
        <w:rPr>
          <w:rFonts w:ascii="RobotoRegular" w:eastAsia="Times New Roman" w:hAnsi="RobotoRegular" w:cs="Times New Roman"/>
          <w:i/>
          <w:iCs/>
          <w:sz w:val="24"/>
          <w:szCs w:val="24"/>
          <w:lang w:eastAsia="ru-RU"/>
        </w:rPr>
        <w:t>р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-элементов. В таблице Менделеева находятся в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главных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) подгруппах.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Неметаллы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I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</w:t>
      </w:r>
      <w:proofErr w:type="gramStart"/>
      <w:r w:rsid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proofErr w:type="gramEnd"/>
      <w:r w:rsid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А </w:t>
      </w:r>
      <w:r w:rsid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spellStart"/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пниктог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ны</w:t>
      </w:r>
      <w:proofErr w:type="spellEnd"/>
      <w:r w:rsid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VIA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халькогены</w:t>
      </w:r>
      <w:proofErr w:type="spellEnd"/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),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VIIA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галогены) – типичные металлы, образующие кислотные соединения (кроме водорода).</w:t>
      </w:r>
    </w:p>
    <w:p w:rsidR="00EB379F" w:rsidRPr="002728DC" w:rsidRDefault="006A2480" w:rsidP="00EB379F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Водород</w:t>
      </w:r>
    </w:p>
    <w:p w:rsidR="00EB379F" w:rsidRPr="00457941" w:rsidRDefault="006A2480" w:rsidP="00EB379F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расположен</w:t>
      </w:r>
      <w:proofErr w:type="gramEnd"/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I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и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VIIA</w:t>
      </w:r>
      <w:r w:rsidRP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групп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ах</w:t>
      </w:r>
      <w:r w:rsid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1-го периода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Электронная конфигурация внешнего энергетического уровня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1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 w:rsidR="00EB379F" w:rsidRPr="0045794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1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тепень окисления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соединениях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 металлами 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равна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1, с неметаллами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+</w:t>
      </w:r>
      <w:r w:rsidR="00EB379F"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>1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простого вещества 0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Валентность равна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</w:t>
      </w:r>
      <w:r w:rsidRP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="00EB379F"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О, которы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й является несолеобразующим.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>Существует в виде двухатомной молекулы Н</w:t>
      </w:r>
      <w:proofErr w:type="gramStart"/>
      <w:r w:rsidR="002728DC"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proofErr w:type="gramEnd"/>
      <w:r w:rsid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EB379F" w:rsidRPr="002728DC" w:rsidRDefault="006A2480" w:rsidP="00EB379F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Кислород</w:t>
      </w:r>
    </w:p>
    <w:p w:rsidR="002728DC" w:rsidRPr="00457941" w:rsidRDefault="002728DC" w:rsidP="002728DC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расположен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VIA</w:t>
      </w:r>
      <w:r w:rsidRP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групп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2-го периода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Электронная конфигурация внешнего энергетического уровня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тепень окисления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соединениях может быть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2 (чаще всего),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 w:rsidRPr="000E702C">
        <w:rPr>
          <w:rFonts w:ascii="RobotoRegular" w:eastAsia="Times New Roman" w:hAnsi="RobotoRegular" w:cs="Times New Roman"/>
          <w:sz w:val="24"/>
          <w:szCs w:val="24"/>
          <w:lang w:eastAsia="ru-RU"/>
        </w:rPr>
        <w:t>1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(в пероксидах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Na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BaO</w:t>
      </w:r>
      <w:proofErr w:type="spellEnd"/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Pr="002728DC">
        <w:rPr>
          <w:rFonts w:ascii="RobotoRegular" w:eastAsia="Times New Roman" w:hAnsi="RobotoRegular" w:cs="Times New Roman"/>
          <w:sz w:val="24"/>
          <w:szCs w:val="24"/>
          <w:lang w:eastAsia="ru-RU"/>
        </w:rPr>
        <w:t>+2 (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соединении с фтором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OF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), у простого вещества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Валентность равна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II</w:t>
      </w:r>
      <w:r w:rsidRPr="006A2480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летучее водородное соединение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Pr="00457941">
        <w:rPr>
          <w:rFonts w:ascii="RobotoRegular" w:eastAsia="Times New Roman" w:hAnsi="RobotoRegular" w:cs="Times New Roman"/>
          <w:sz w:val="18"/>
          <w:szCs w:val="18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Существует в виде двухатомной О</w:t>
      </w:r>
      <w:proofErr w:type="gramStart"/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или трёхатомной О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(озон) молекул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(аллотропные модификации)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9B6861" w:rsidRDefault="009B6861" w:rsidP="00EB379F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</w:p>
    <w:p w:rsidR="00EB379F" w:rsidRPr="002728DC" w:rsidRDefault="006A2480" w:rsidP="00EB379F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lastRenderedPageBreak/>
        <w:t>Галогены</w:t>
      </w:r>
    </w:p>
    <w:p w:rsidR="00EB379F" w:rsidRPr="00457941" w:rsidRDefault="00571017" w:rsidP="00EB379F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F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Cl</w:t>
      </w:r>
      <w:proofErr w:type="spellEnd"/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Br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At</w:t>
      </w:r>
      <w:proofErr w:type="gramEnd"/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группе. Электронная конфигурация валентных </w:t>
      </w:r>
      <w:proofErr w:type="spellStart"/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атомов в основном состоянии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proofErr w:type="spell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="00EB379F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proofErr w:type="spellEnd"/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5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у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F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соединениях равна </w:t>
      </w:r>
      <w:r w:rsidR="00D066E9"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–1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, у прост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вещества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EB379F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у </w:t>
      </w:r>
      <w:proofErr w:type="spellStart"/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Cl</w:t>
      </w:r>
      <w:proofErr w:type="spellEnd"/>
      <w:r w:rsidR="00D066E9"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Br</w:t>
      </w:r>
      <w:r w:rsidR="00D066E9"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B379F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 соединениях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–1, +1, +</w:t>
      </w:r>
      <w:r w:rsidR="00EB379F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 +5, +7</w:t>
      </w:r>
      <w:r w:rsidR="00EB379F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, у прост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ых веществ</w:t>
      </w:r>
      <w:r w:rsidR="00EB379F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Валентность соответствует степени окисления.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ю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="00D066E9"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5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EB379F" w:rsidRP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R</w:t>
      </w:r>
      <w:r w:rsidR="00EB379F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EB379F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7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Start"/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высший</w:t>
      </w:r>
      <w:proofErr w:type="gramEnd"/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, которым соответствуют гидроксиды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(кислоты)</w:t>
      </w:r>
      <w:r w:rsidR="00EB379F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spellStart"/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HClO</w:t>
      </w:r>
      <w:proofErr w:type="spellEnd"/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HRO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HRO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HRO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4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(также существует кислота 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5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IO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6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 Оксид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гидроксид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 w:rsidR="00EB379F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обладают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кислотными свойствами</w:t>
      </w:r>
      <w:r w:rsid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Галогены с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у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ществуют в виде двухатомных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молекул Н</w:t>
      </w:r>
      <w:r w:rsidR="00D066E9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al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="00D066E9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ю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летучие водородные соединения</w:t>
      </w:r>
      <w:r w:rsidR="00D066E9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proofErr w:type="gramStart"/>
      <w:r w:rsidR="00D066E9" w:rsidRPr="00D066E9">
        <w:rPr>
          <w:rFonts w:ascii="RobotoRegular" w:eastAsia="Times New Roman" w:hAnsi="RobotoRegular" w:cs="Times New Roman"/>
          <w:sz w:val="24"/>
          <w:szCs w:val="18"/>
          <w:lang w:val="en-US" w:eastAsia="ru-RU"/>
        </w:rPr>
        <w:t>R</w:t>
      </w:r>
      <w:proofErr w:type="gramEnd"/>
      <w:r w:rsid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EB379F" w:rsidRPr="002728DC" w:rsidRDefault="006A2480" w:rsidP="00EB379F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Азот</w:t>
      </w:r>
    </w:p>
    <w:p w:rsidR="00DD1E82" w:rsidRPr="00457941" w:rsidRDefault="00DD1E82" w:rsidP="00DD1E82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proofErr w:type="gram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2-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го периода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основном состоянии 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 w:rsidRPr="00DD1E82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в соединениях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, +1, +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2, +3, +4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+5,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Валентность соответствует степени окисления. </w:t>
      </w:r>
      <w:r w:rsidR="008D6854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Валентности </w:t>
      </w:r>
      <w:r w:rsidR="008D6854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</w:t>
      </w:r>
      <w:r w:rsidR="008D6854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нет.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5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высший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ксиды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2062E"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 xml:space="preserve">–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несолеобразующие.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Остальные – кислотные, которым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соответствуют гидроксиды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(кислоты)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="0072062E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="0072062E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уществу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т в виде двухатомн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>ой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молекул</w:t>
      </w:r>
      <w:r w:rsidR="0072062E">
        <w:rPr>
          <w:rFonts w:ascii="RobotoRegular" w:eastAsia="Times New Roman" w:hAnsi="RobotoRegular" w:cs="Times New Roman"/>
          <w:sz w:val="24"/>
          <w:szCs w:val="24"/>
          <w:lang w:eastAsia="ru-RU"/>
        </w:rPr>
        <w:t>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2062E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 w:rsidRPr="002728DC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летуч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 водородн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 соединени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2062E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N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="0072062E" w:rsidRPr="0072062E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6A2480" w:rsidRPr="002728DC" w:rsidRDefault="006A2480" w:rsidP="006A2480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Фосфор</w:t>
      </w:r>
    </w:p>
    <w:p w:rsidR="007F5C78" w:rsidRPr="00457941" w:rsidRDefault="007F5C78" w:rsidP="007F5C78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proofErr w:type="gramEnd"/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-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го периода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основном состоянии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 w:rsidRPr="00DD1E82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в соединениях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+3,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+5,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Валентность соответствует степени окисления. 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 w:rsidRPr="00EB379F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5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высший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) – кислотные, которым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соответствуют гидроксиды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(кислоты)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или 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Существует в виде нескольких аллотропных модификаций. Белый фосфор – Р</w:t>
      </w:r>
      <w:proofErr w:type="gramStart"/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4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летучее водородное соединение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РН</w:t>
      </w:r>
      <w:r w:rsidRPr="0072062E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6A2480" w:rsidRPr="002728DC" w:rsidRDefault="006A2480" w:rsidP="006A2480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Сера</w:t>
      </w:r>
    </w:p>
    <w:p w:rsidR="007F5C78" w:rsidRPr="00457941" w:rsidRDefault="007F5C78" w:rsidP="007F5C78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proofErr w:type="gramStart"/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VI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-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го периода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основном состоянии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 w:rsidRPr="007F5C78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4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в соединениях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2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+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4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+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6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Валентность соответствует степени окисления. 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(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высший</w:t>
      </w:r>
      <w:proofErr w:type="gramEnd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) – кислотные, которым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соответствуют гидроксиды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(кислоты)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SO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SO</w:t>
      </w:r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4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Существует в виде нескольких аллотропных модификаций. </w:t>
      </w:r>
      <w:r w:rsidR="00DD7120">
        <w:rPr>
          <w:rFonts w:ascii="RobotoRegular" w:eastAsia="Times New Roman" w:hAnsi="RobotoRegular" w:cs="Times New Roman"/>
          <w:sz w:val="24"/>
          <w:szCs w:val="24"/>
          <w:lang w:eastAsia="ru-RU"/>
        </w:rPr>
        <w:t>Молекула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–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 w:rsidRPr="009B6861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8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летучее водородное соединение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Pr="009B6861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6A2480" w:rsidRPr="002728DC" w:rsidRDefault="006A2480" w:rsidP="006A2480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Углерод</w:t>
      </w:r>
    </w:p>
    <w:p w:rsidR="007F5C78" w:rsidRPr="00457941" w:rsidRDefault="009B6861" w:rsidP="007F5C78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7F5C78"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 w:rsid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IV</w:t>
      </w:r>
      <w:proofErr w:type="gramStart"/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proofErr w:type="gramEnd"/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</w:t>
      </w:r>
      <w:r w:rsidR="007F5C78"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2-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го периода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proofErr w:type="gramStart"/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Электронная конфигурация валентных </w:t>
      </w:r>
      <w:proofErr w:type="spellStart"/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основном состоянии </w:t>
      </w:r>
      <w:r w:rsidR="007F5C78"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 w:rsidR="007F5C78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="007F5C78"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2</w:t>
      </w:r>
      <w:r w:rsid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7F5C78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в соединениях равна </w:t>
      </w:r>
      <w:r w:rsidR="007F5C78"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 w:rsidR="007F5C78"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, +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2, +4, </w:t>
      </w:r>
      <w:r w:rsidR="007F5C78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</w:t>
      </w:r>
      <w:r w:rsidR="007F5C78"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Валентность соответствует степени окисления. О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оксиды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и С</w:t>
      </w:r>
      <w:r w:rsidR="007F5C78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proofErr w:type="gramStart"/>
      <w:r w:rsid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proofErr w:type="gramEnd"/>
      <w:r w:rsidR="007F5C78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(высший)</w:t>
      </w:r>
      <w:r w:rsidR="007F5C78"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ксид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proofErr w:type="gramEnd"/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 xml:space="preserve">–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несолеобразующи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й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СО</w:t>
      </w:r>
      <w:proofErr w:type="gramStart"/>
      <w:r w:rsidRPr="009B6861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proofErr w:type="gramEnd"/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– кислотны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й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, котор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ому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соответству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ет гидроксид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="007F5C78"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9B6861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r w:rsidR="007F5C78" w:rsidRPr="00D066E9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Существует в виде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атомов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="007F5C78"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Есть несколько аллотропных модификаций.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летучее водородное соединение</w:t>
      </w:r>
      <w:r w:rsidR="007F5C78"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С</w:t>
      </w:r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proofErr w:type="gramStart"/>
      <w:r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4</w:t>
      </w:r>
      <w:proofErr w:type="gramEnd"/>
      <w:r w:rsidR="007F5C78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p w:rsidR="006A2480" w:rsidRPr="002728DC" w:rsidRDefault="006A2480" w:rsidP="006A2480">
      <w:pPr>
        <w:spacing w:before="300" w:after="300" w:line="240" w:lineRule="auto"/>
        <w:ind w:firstLine="567"/>
        <w:jc w:val="both"/>
        <w:outlineLvl w:val="1"/>
        <w:rPr>
          <w:rFonts w:ascii="RobotoBold" w:eastAsia="Times New Roman" w:hAnsi="RobotoBold" w:cs="Times New Roman"/>
          <w:sz w:val="33"/>
          <w:szCs w:val="39"/>
          <w:lang w:eastAsia="ru-RU"/>
        </w:rPr>
      </w:pPr>
      <w:r w:rsidRPr="002728DC">
        <w:rPr>
          <w:rFonts w:ascii="RobotoBold" w:eastAsia="Times New Roman" w:hAnsi="RobotoBold" w:cs="Times New Roman"/>
          <w:sz w:val="33"/>
          <w:szCs w:val="39"/>
          <w:lang w:eastAsia="ru-RU"/>
        </w:rPr>
        <w:t>Кремний</w:t>
      </w:r>
    </w:p>
    <w:p w:rsidR="006A2480" w:rsidRPr="00457941" w:rsidRDefault="007F5C78" w:rsidP="009B6861">
      <w:pPr>
        <w:spacing w:after="150" w:line="240" w:lineRule="auto"/>
        <w:ind w:firstLine="567"/>
        <w:jc w:val="both"/>
        <w:rPr>
          <w:rFonts w:ascii="RobotoRegular" w:eastAsia="Times New Roman" w:hAnsi="RobotoRegular" w:cs="Times New Roman"/>
          <w:sz w:val="24"/>
          <w:szCs w:val="24"/>
          <w:lang w:eastAsia="ru-RU"/>
        </w:rPr>
      </w:pPr>
      <w:proofErr w:type="gramStart"/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Р</w:t>
      </w:r>
      <w:proofErr w:type="gramEnd"/>
      <w:r w:rsidRPr="00571017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наход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я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тся в 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IV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группе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DD1E82">
        <w:rPr>
          <w:rFonts w:ascii="RobotoRegular" w:eastAsia="Times New Roman" w:hAnsi="RobotoRegular" w:cs="Times New Roman"/>
          <w:sz w:val="24"/>
          <w:szCs w:val="24"/>
          <w:lang w:eastAsia="ru-RU"/>
        </w:rPr>
        <w:t>-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го периода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proofErr w:type="gram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Электронная конфигурация валентных </w:t>
      </w:r>
      <w:proofErr w:type="spellStart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орбиталей</w:t>
      </w:r>
      <w:proofErr w:type="spell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атом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в основном состоянии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s</w:t>
      </w:r>
      <w:r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3</w:t>
      </w:r>
      <w:r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p</w:t>
      </w:r>
      <w:r w:rsidR="009B6861">
        <w:rPr>
          <w:rFonts w:ascii="RobotoRegular" w:eastAsia="Times New Roman" w:hAnsi="RobotoRegular" w:cs="Times New Roman"/>
          <w:sz w:val="18"/>
          <w:szCs w:val="18"/>
          <w:vertAlign w:val="superscript"/>
          <w:lang w:eastAsia="ru-RU"/>
        </w:rPr>
        <w:t>2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Степень окисления в соединениях равна 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>–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>
        <w:rPr>
          <w:rFonts w:ascii="RobotoRegular" w:eastAsia="Times New Roman" w:hAnsi="RobotoRegular" w:cs="Times New Roman" w:hint="eastAsia"/>
          <w:sz w:val="24"/>
          <w:szCs w:val="24"/>
          <w:lang w:eastAsia="ru-RU"/>
        </w:rPr>
        <w:t xml:space="preserve">,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+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4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, 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>у прост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ого веществ</w:t>
      </w:r>
      <w:r w:rsidRPr="00EB379F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0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proofErr w:type="gramEnd"/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Валентность </w:t>
      </w:r>
      <w:r w:rsidR="009B6861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IV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 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оксид </w:t>
      </w:r>
      <w:r w:rsidR="009B6861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Si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="009B6861" w:rsidRPr="009B6861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2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(высший) – кислотны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й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, котор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ому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соответству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т гидроксид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(кислот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а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)</w:t>
      </w:r>
      <w:r w:rsidRPr="009F5E05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H</w:t>
      </w:r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proofErr w:type="spellStart"/>
      <w:r w:rsidR="009B6861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Si</w:t>
      </w:r>
      <w:r w:rsidRPr="007F5C78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O</w:t>
      </w:r>
      <w:proofErr w:type="spellEnd"/>
      <w:r w:rsidRPr="007F5C78">
        <w:rPr>
          <w:rFonts w:ascii="RobotoRegular" w:eastAsia="Times New Roman" w:hAnsi="RobotoRegular" w:cs="Times New Roman"/>
          <w:sz w:val="24"/>
          <w:szCs w:val="24"/>
          <w:vertAlign w:val="subscript"/>
          <w:lang w:eastAsia="ru-RU"/>
        </w:rPr>
        <w:t>3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.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Существует в виде </w:t>
      </w:r>
      <w:r w:rsidR="009B6861">
        <w:rPr>
          <w:rFonts w:ascii="RobotoRegular" w:eastAsia="Times New Roman" w:hAnsi="RobotoRegular" w:cs="Times New Roman"/>
          <w:sz w:val="24"/>
          <w:szCs w:val="24"/>
          <w:lang w:eastAsia="ru-RU"/>
        </w:rPr>
        <w:t>атомов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  <w:r w:rsidRPr="00D066E9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О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>бразу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ю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т 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летучее водородное соединение</w:t>
      </w:r>
      <w:r w:rsidRPr="00457941">
        <w:rPr>
          <w:rFonts w:ascii="RobotoRegular" w:eastAsia="Times New Roman" w:hAnsi="RobotoRegular" w:cs="Times New Roman"/>
          <w:sz w:val="24"/>
          <w:szCs w:val="24"/>
          <w:lang w:eastAsia="ru-RU"/>
        </w:rPr>
        <w:t xml:space="preserve"> </w:t>
      </w:r>
      <w:r w:rsidR="009B6861">
        <w:rPr>
          <w:rFonts w:ascii="RobotoRegular" w:eastAsia="Times New Roman" w:hAnsi="RobotoRegular" w:cs="Times New Roman"/>
          <w:sz w:val="24"/>
          <w:szCs w:val="24"/>
          <w:lang w:val="en-US" w:eastAsia="ru-RU"/>
        </w:rPr>
        <w:t>Si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Н</w:t>
      </w:r>
      <w:r w:rsidR="009B6861">
        <w:rPr>
          <w:rFonts w:ascii="RobotoRegular" w:eastAsia="Times New Roman" w:hAnsi="RobotoRegular" w:cs="Times New Roman"/>
          <w:sz w:val="24"/>
          <w:szCs w:val="24"/>
          <w:vertAlign w:val="subscript"/>
          <w:lang w:val="en-US" w:eastAsia="ru-RU"/>
        </w:rPr>
        <w:t>4</w:t>
      </w:r>
      <w:r>
        <w:rPr>
          <w:rFonts w:ascii="RobotoRegular" w:eastAsia="Times New Roman" w:hAnsi="RobotoRegular" w:cs="Times New Roman"/>
          <w:sz w:val="24"/>
          <w:szCs w:val="24"/>
          <w:lang w:eastAsia="ru-RU"/>
        </w:rPr>
        <w:t>.</w:t>
      </w:r>
    </w:p>
    <w:sectPr w:rsidR="006A2480" w:rsidRPr="00457941" w:rsidSect="000D438C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DBD"/>
    <w:multiLevelType w:val="multilevel"/>
    <w:tmpl w:val="7C7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E9"/>
    <w:rsid w:val="000907A1"/>
    <w:rsid w:val="000D1E2E"/>
    <w:rsid w:val="000D438C"/>
    <w:rsid w:val="000E702C"/>
    <w:rsid w:val="00136EE9"/>
    <w:rsid w:val="002728DC"/>
    <w:rsid w:val="00457941"/>
    <w:rsid w:val="004F0178"/>
    <w:rsid w:val="00571017"/>
    <w:rsid w:val="006A2480"/>
    <w:rsid w:val="0072062E"/>
    <w:rsid w:val="00767129"/>
    <w:rsid w:val="007F5C78"/>
    <w:rsid w:val="00803366"/>
    <w:rsid w:val="008630FE"/>
    <w:rsid w:val="008B7BF0"/>
    <w:rsid w:val="008D6854"/>
    <w:rsid w:val="008D6F9B"/>
    <w:rsid w:val="009B6861"/>
    <w:rsid w:val="009D7824"/>
    <w:rsid w:val="009F5E05"/>
    <w:rsid w:val="00AD2CDC"/>
    <w:rsid w:val="00B34C85"/>
    <w:rsid w:val="00B7026E"/>
    <w:rsid w:val="00BF2FFA"/>
    <w:rsid w:val="00C272E1"/>
    <w:rsid w:val="00C50DF0"/>
    <w:rsid w:val="00D066E9"/>
    <w:rsid w:val="00DC34E3"/>
    <w:rsid w:val="00DD1E82"/>
    <w:rsid w:val="00DD7120"/>
    <w:rsid w:val="00EA584F"/>
    <w:rsid w:val="00EB379F"/>
    <w:rsid w:val="00F157C6"/>
    <w:rsid w:val="00F6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24"/>
    <w:pPr>
      <w:ind w:left="720"/>
      <w:contextualSpacing/>
    </w:pPr>
  </w:style>
  <w:style w:type="table" w:styleId="a4">
    <w:name w:val="Table Grid"/>
    <w:basedOn w:val="a1"/>
    <w:uiPriority w:val="59"/>
    <w:rsid w:val="009D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24"/>
    <w:pPr>
      <w:ind w:left="720"/>
      <w:contextualSpacing/>
    </w:pPr>
  </w:style>
  <w:style w:type="table" w:styleId="a4">
    <w:name w:val="Table Grid"/>
    <w:basedOn w:val="a1"/>
    <w:uiPriority w:val="59"/>
    <w:rsid w:val="009D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C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13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69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2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49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5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55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6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2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6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86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6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39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84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7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91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282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88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3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13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5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69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074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0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17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685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3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7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24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69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77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093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62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1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53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860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6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5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24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91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74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4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00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33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79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6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8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953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265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09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67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56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5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53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6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96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87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05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6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49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07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84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89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637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62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19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72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3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91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9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22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45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04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0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42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99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99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83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6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75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53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28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75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51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37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58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60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97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8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37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36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93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54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65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871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72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214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663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86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12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4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C08C-6996-4E81-AD47-C43308E6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14</cp:revision>
  <cp:lastPrinted>2018-09-13T14:07:00Z</cp:lastPrinted>
  <dcterms:created xsi:type="dcterms:W3CDTF">2017-09-10T19:55:00Z</dcterms:created>
  <dcterms:modified xsi:type="dcterms:W3CDTF">2018-09-13T14:08:00Z</dcterms:modified>
</cp:coreProperties>
</file>