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A8" w:rsidRPr="005861A8" w:rsidRDefault="005861A8" w:rsidP="00586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6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Приказ № 66н от 3.08.2012</w:t>
      </w:r>
      <w:proofErr w:type="gramStart"/>
      <w:r w:rsidRPr="00586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О</w:t>
      </w:r>
      <w:proofErr w:type="gramEnd"/>
      <w:r w:rsidRPr="00586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 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в Минюсте РФ 4 сентября 2012 г. № 25359.</w:t>
      </w:r>
    </w:p>
    <w:p w:rsidR="005861A8" w:rsidRPr="005861A8" w:rsidRDefault="005861A8" w:rsidP="0058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21pt;height:.75pt" o:hrpct="900" o:hralign="center" o:hrstd="t" o:hrnoshade="t" o:hr="t" fillcolor="#aca899" stroked="f"/>
        </w:pic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61A8" w:rsidRPr="005861A8" w:rsidRDefault="005861A8" w:rsidP="005861A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73 Федерального закона от 21 ноября 2011 г. № 323-ФЗ «Об основах охраны здоровья граждан в Российской Федерации» (Собрание законодательства Российской Федерации, 2011, № 48, ст. 6724) и пунктом 5.2.121 Положения о Министерстве здравоохранения Российской Федерации, утвержденного постановлением Правительства Российской Федерации от 19 июня 2012 г. № 608 (Собрание законодательства Российской Федерации, 2012, № 26, ст. 3526),</w:t>
      </w:r>
      <w:proofErr w:type="gramEnd"/>
    </w:p>
    <w:p w:rsidR="005861A8" w:rsidRPr="005861A8" w:rsidRDefault="005861A8" w:rsidP="00586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Признать утратившими силу приказы Министерства здравоохранения и социального развития Российской Федерации:</w:t>
      </w:r>
    </w:p>
    <w:p w:rsidR="005861A8" w:rsidRPr="005861A8" w:rsidRDefault="005861A8" w:rsidP="0058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декабря 2008 г. № 705н «Об утверждении Порядка совершенствования профессиональных знаний медицинских и фармацевтических работников» (зарегистрирован Минюстом России 3 марта 2009 г. № 13459);</w:t>
      </w:r>
    </w:p>
    <w:p w:rsidR="005861A8" w:rsidRPr="005861A8" w:rsidRDefault="005861A8" w:rsidP="0058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августа 2009 г. № 581н «О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декабря 2008 г. № 705н» (зарегистрирован Минюстом России 18 сентября 2009 г. № 14806);</w:t>
      </w:r>
    </w:p>
    <w:p w:rsidR="005861A8" w:rsidRPr="005861A8" w:rsidRDefault="005861A8" w:rsidP="005861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 июня 2011 г. № 577н «О внесении изменений в Порядок совершенствования профессиональных знаний медицинских и фармацевтических работников, 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утвержденный приказом </w:t>
      </w:r>
      <w:proofErr w:type="spell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9 декабря 2008 г. № 705н» (зарегистрирован Минюстом России 19 сентября 2011 г. № 21820).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заместителя Министра здравоохранения Российской Федерации И.Н. </w:t>
      </w:r>
      <w:proofErr w:type="spell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Каграманяна</w:t>
      </w:r>
      <w:proofErr w:type="spell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</w:t>
      </w:r>
      <w:r w:rsidRPr="0058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86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В. Скворцова</w:t>
      </w:r>
    </w:p>
    <w:p w:rsidR="005861A8" w:rsidRPr="005861A8" w:rsidRDefault="005861A8" w:rsidP="005861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Минздрава России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 августа 2012 г. № 66н</w:t>
      </w:r>
    </w:p>
    <w:p w:rsidR="005861A8" w:rsidRPr="005861A8" w:rsidRDefault="005861A8" w:rsidP="005861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861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Порядок и сроки совершенствования медицинскими работниками и фармацевтическими работниками профессиональных знаний и навыков путём </w:t>
      </w:r>
      <w:proofErr w:type="gramStart"/>
      <w:r w:rsidRPr="005861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обучения</w:t>
      </w:r>
      <w:proofErr w:type="gramEnd"/>
      <w:r w:rsidRPr="005861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Настоящие Порядок и сроки определяют правила совершенствования медицинскими работниками и фармацевтическими работниками (далее — работники) профессиональных знаний и навыков путём </w:t>
      </w: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 и продолжительность данного обучения (далее — Порядок и сроки).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профессиональных знаний и навыков путём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</w:t>
      </w:r>
      <w:proofErr w:type="gram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Совершенствование работниками профессиональных знаний и навыков осуществляется путём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lastRenderedPageBreak/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Повышение квалификации работников проводится не реже одного раза в 5 лет в течение всей их трудовой деятельности.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Сроки, формы, содержание и технология </w:t>
      </w: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учётом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стажировки устанавливается работодателем, направляющим работника на обучение, исходя из её целей и по согласованию с руководителем образовательной или научной организации, где она проводится.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и профессиональная переподготовка работников организуются в соответствии с квалификационными требованиями, утверждёнными приказом Министерства здравоохранения и социального развития Российской Федерации от 7 июля 2009 г.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 (зарегистрирован Минюстом России 9 июля 2009 г., регистрационный № 14292), с изменениями, внесёнными приказом </w:t>
      </w:r>
      <w:proofErr w:type="spell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</w:t>
      </w:r>
      <w:proofErr w:type="gram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2011 г. № 1644н (зарегистрирован Минюстом России 18 апреля 2012 г., регистрационный №23879), квалификационными характеристиками, предусмотренными Единым квалификационным справочником должностей руководителей, специалистов и служащих, утверждённым приказом Министерства здравоохранения и социального развития Российской Федерации от 23 июля 2010 г. № 541н (зарегистрирован Минюстом России 25 августа 2010 г., регистрационный № 18247).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Зачисление на </w:t>
      </w: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приёма.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работников, имеющих среднее и/или высшее медицинское и/или фармацевтическое </w:t>
      </w:r>
      <w:r w:rsidRPr="005861A8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образование, не соответствующее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характеристикам и квалификационным требованиям, указанным в абзаце третьем пункта 5 настоящих 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Порядка и сроков, </w:t>
      </w:r>
      <w:r w:rsidRPr="005861A8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но имеющих непрерывный стаж практической работы по соответствующей медицинской или фармацевтической специальности более 5 лет,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организуется:</w:t>
      </w:r>
    </w:p>
    <w:p w:rsidR="005861A8" w:rsidRPr="005861A8" w:rsidRDefault="005861A8" w:rsidP="005861A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5861A8" w:rsidRPr="005861A8" w:rsidRDefault="005861A8" w:rsidP="005861A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Условиями зачисления работников в образовательную или научную организацию для </w:t>
      </w:r>
      <w:proofErr w:type="gramStart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профессионального образования являются:</w:t>
      </w:r>
    </w:p>
    <w:p w:rsidR="005861A8" w:rsidRPr="005861A8" w:rsidRDefault="005861A8" w:rsidP="005861A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работника;</w:t>
      </w:r>
    </w:p>
    <w:p w:rsidR="005861A8" w:rsidRPr="005861A8" w:rsidRDefault="005861A8" w:rsidP="005861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пункте 8 настоящих Порядка и сроков);</w:t>
      </w:r>
    </w:p>
    <w:p w:rsidR="005861A8" w:rsidRPr="005861A8" w:rsidRDefault="005861A8" w:rsidP="005861A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пункте 8 настоящих Порядка и сроков).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Освоение программ дополнительного профессионального образования в виде повышения квалификации и профессиональной переподготовки </w:t>
      </w:r>
      <w:r w:rsidRPr="005861A8">
        <w:rPr>
          <w:rFonts w:ascii="Times New Roman" w:eastAsia="Times New Roman" w:hAnsi="Times New Roman" w:cs="Times New Roman"/>
          <w:color w:val="B22222"/>
          <w:sz w:val="24"/>
          <w:szCs w:val="24"/>
          <w:lang w:eastAsia="ru-RU"/>
        </w:rPr>
        <w:t>завершается обязательной итоговой аттестацией.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успешно завершившим освоение программы дополнительного профессионального образования в виде повышения квалификации, выдаётся свидетельство о повышении квалификации.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выдаётся диплом о профессиональной переподготовке.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Работники, указанные в пункте 8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</w:tblGrid>
      <w:tr w:rsidR="005861A8" w:rsidRPr="005861A8" w:rsidTr="005861A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61A8" w:rsidRPr="005861A8" w:rsidRDefault="005861A8" w:rsidP="00586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47725" cy="1066800"/>
                  <wp:effectExtent l="19050" t="0" r="9525" b="0"/>
                  <wp:docPr id="2" name="Рисунок 2" descr="приказ № 66н. Порядок совершенствования профессиональных зн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аз № 66н. Порядок совершенствования профессиональных зн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5861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АТТЕСТАЦИЯ</w:t>
        </w:r>
      </w:hyperlink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</w:t>
      </w: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5861A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последипломное образование</w:t>
        </w:r>
      </w:hyperlink>
      <w:r w:rsidRPr="0058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Перечень высших учебных медицинских заведений" w:history="1">
        <w:r w:rsidRPr="00586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1. Медицинские вузы России</w:t>
        </w:r>
      </w:hyperlink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О подготовке специалистов в интернатуре" w:history="1">
        <w:r w:rsidRPr="00586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 Письмо № 2374-ВС от 24.05.05</w:t>
        </w:r>
      </w:hyperlink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color w:val="94949C"/>
          <w:sz w:val="24"/>
          <w:szCs w:val="24"/>
          <w:lang w:eastAsia="ru-RU"/>
        </w:rPr>
        <w:t>3. Приказ Минздрава России № 66н от 3.08.12</w:t>
      </w:r>
    </w:p>
    <w:p w:rsidR="005861A8" w:rsidRPr="005861A8" w:rsidRDefault="005861A8" w:rsidP="0058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21pt;height:.75pt" o:hrpct="900" o:hralign="center" o:hrstd="t" o:hrnoshade="t" o:hr="t" fillcolor="#aca899" stroked="f"/>
        </w:pic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Популярное</w:t>
      </w:r>
      <w:proofErr w:type="gramEnd"/>
      <w:r w:rsidRPr="0058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разделе АТТЕСТАЦИЯ:</w: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Посмотреть аттестационные отчёты" w:history="1">
        <w:r w:rsidRPr="005861A8">
          <w:rPr>
            <w:rFonts w:ascii="Times New Roman" w:eastAsia="Times New Roman" w:hAnsi="Times New Roman" w:cs="Times New Roman"/>
            <w:color w:val="B22222"/>
            <w:sz w:val="24"/>
            <w:szCs w:val="24"/>
            <w:u w:val="single"/>
            <w:lang w:eastAsia="ru-RU"/>
          </w:rPr>
          <w:t>Примеры аттестационных работ врачей и медсестёр</w:t>
        </w:r>
      </w:hyperlink>
    </w:p>
    <w:p w:rsidR="005861A8" w:rsidRPr="005861A8" w:rsidRDefault="005861A8" w:rsidP="0058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21pt;height:.75pt" o:hrpct="900" o:hralign="center" o:hrstd="t" o:hrnoshade="t" o:hr="t" fillcolor="#aca899" stroked="f"/>
        </w:pic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Поиск по сайту:</w:t>
      </w:r>
    </w:p>
    <w:p w:rsidR="005861A8" w:rsidRPr="005861A8" w:rsidRDefault="005861A8" w:rsidP="005861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1A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861A8" w:rsidRPr="005861A8" w:rsidRDefault="005861A8" w:rsidP="0058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in" o:ole="">
            <v:imagedata r:id="rId11" o:title=""/>
          </v:shape>
          <w:control r:id="rId12" w:name="Объект 5" w:shapeid="_x0000_i1029"/>
        </w:object>
      </w:r>
    </w:p>
    <w:p w:rsidR="005861A8" w:rsidRPr="005861A8" w:rsidRDefault="005861A8" w:rsidP="005861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861A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861A8" w:rsidRPr="005861A8" w:rsidRDefault="005861A8" w:rsidP="0058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421pt;height:.75pt" o:hrpct="900" o:hralign="center" o:hrstd="t" o:hrnoshade="t" o:hr="t" fillcolor="#aca899" stroked="f"/>
        </w:pic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Statistics</w:t>
      </w:r>
      <w:proofErr w:type="spellEnd"/>
      <w:r w:rsidRPr="00586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861A8" w:rsidRPr="005861A8" w:rsidRDefault="005861A8" w:rsidP="00586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421pt;height:.75pt" o:hrpct="900" o:hralign="center" o:hrstd="t" o:hrnoshade="t" o:hr="t" fillcolor="#aca899" stroked="f"/>
        </w:pict>
      </w:r>
    </w:p>
    <w:p w:rsidR="005861A8" w:rsidRPr="005861A8" w:rsidRDefault="005861A8" w:rsidP="00586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tooltip="Обратная связь" w:history="1">
        <w:proofErr w:type="spellStart"/>
        <w:r w:rsidRPr="005861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Fe</w:t>
        </w:r>
        <w:proofErr w:type="spellEnd"/>
      </w:hyperlink>
    </w:p>
    <w:p w:rsidR="004863F9" w:rsidRDefault="004863F9"/>
    <w:sectPr w:rsidR="004863F9" w:rsidSect="00486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B82"/>
    <w:multiLevelType w:val="multilevel"/>
    <w:tmpl w:val="45C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617F4"/>
    <w:multiLevelType w:val="multilevel"/>
    <w:tmpl w:val="4BA6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D0510"/>
    <w:multiLevelType w:val="multilevel"/>
    <w:tmpl w:val="CA8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65492"/>
    <w:multiLevelType w:val="multilevel"/>
    <w:tmpl w:val="43A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170C0"/>
    <w:multiLevelType w:val="multilevel"/>
    <w:tmpl w:val="AB1C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D105A"/>
    <w:multiLevelType w:val="multilevel"/>
    <w:tmpl w:val="F17C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A8"/>
    <w:rsid w:val="004863F9"/>
    <w:rsid w:val="00557A3D"/>
    <w:rsid w:val="0058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F9"/>
  </w:style>
  <w:style w:type="paragraph" w:styleId="1">
    <w:name w:val="heading 1"/>
    <w:basedOn w:val="a"/>
    <w:link w:val="10"/>
    <w:uiPriority w:val="9"/>
    <w:qFormat/>
    <w:rsid w:val="0058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6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1A8"/>
    <w:rPr>
      <w:i/>
      <w:iCs/>
    </w:rPr>
  </w:style>
  <w:style w:type="character" w:styleId="a5">
    <w:name w:val="Strong"/>
    <w:basedOn w:val="a0"/>
    <w:uiPriority w:val="22"/>
    <w:qFormat/>
    <w:rsid w:val="005861A8"/>
    <w:rPr>
      <w:b/>
      <w:bCs/>
    </w:rPr>
  </w:style>
  <w:style w:type="character" w:styleId="a6">
    <w:name w:val="Hyperlink"/>
    <w:basedOn w:val="a0"/>
    <w:uiPriority w:val="99"/>
    <w:semiHidden/>
    <w:unhideWhenUsed/>
    <w:rsid w:val="005861A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61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61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61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61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1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uce.ru/attestation/demands/education/institutes.html" TargetMode="External"/><Relationship Id="rId13" Type="http://schemas.openxmlformats.org/officeDocument/2006/relationships/hyperlink" Target="http://copi.ru/51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uce.ru/attestation/demands/education/education.html" TargetMode="External"/><Relationship Id="rId12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uce.ru/attestation/attestation.html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spruce.ru/attestation/examples/exampl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uce.ru/attestation/demands/education/letter2005_2374.html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8874</Characters>
  <Application>Microsoft Office Word</Application>
  <DocSecurity>0</DocSecurity>
  <Lines>73</Lines>
  <Paragraphs>20</Paragraphs>
  <ScaleCrop>false</ScaleCrop>
  <Company>Medcol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ОПК</dc:creator>
  <cp:keywords/>
  <dc:description/>
  <cp:lastModifiedBy>ОПК</cp:lastModifiedBy>
  <cp:revision>2</cp:revision>
  <dcterms:created xsi:type="dcterms:W3CDTF">2013-02-28T11:47:00Z</dcterms:created>
  <dcterms:modified xsi:type="dcterms:W3CDTF">2013-02-28T11:48:00Z</dcterms:modified>
</cp:coreProperties>
</file>