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F3" w:rsidRDefault="000531F3" w:rsidP="00B16CDD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Тема семинара: «Язык жестов».</w:t>
      </w:r>
    </w:p>
    <w:p w:rsidR="000531F3" w:rsidRPr="00B16CDD" w:rsidRDefault="000531F3" w:rsidP="00B16CD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1F3" w:rsidRPr="00B16CDD" w:rsidRDefault="000531F3" w:rsidP="00B16CD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>: изучить особенности жестикуляции как одного из ведущих компонентов невербального общения в деятельности педагога.</w:t>
      </w:r>
    </w:p>
    <w:p w:rsidR="000531F3" w:rsidRPr="00661442" w:rsidRDefault="000531F3" w:rsidP="00B16C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0531F3" w:rsidRPr="00B16CDD" w:rsidRDefault="000531F3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>- уточнить методику исследования жестикуляции учителя, предложенную В.А.Петровой;</w:t>
      </w:r>
    </w:p>
    <w:p w:rsidR="000531F3" w:rsidRPr="00B16CDD" w:rsidRDefault="000531F3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>- провести серию наблюдений и анкетирование учителей начальных классов;</w:t>
      </w:r>
    </w:p>
    <w:p w:rsidR="000531F3" w:rsidRPr="00B16CDD" w:rsidRDefault="000531F3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>- проанализировать полученные эмпирические данные;</w:t>
      </w:r>
    </w:p>
    <w:p w:rsidR="000531F3" w:rsidRDefault="000531F3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>- сделать обобщение и выводы.</w:t>
      </w:r>
    </w:p>
    <w:p w:rsidR="00661442" w:rsidRDefault="00661442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CDD" w:rsidRDefault="00B16CDD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экран,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проектор, цифровая видеокамера, записи уроков, видеоролик позитивного настроя на урок</w:t>
      </w:r>
      <w:r w:rsidR="00661442">
        <w:rPr>
          <w:rFonts w:ascii="Times New Roman" w:eastAsia="Times New Roman" w:hAnsi="Times New Roman"/>
          <w:sz w:val="28"/>
          <w:szCs w:val="28"/>
          <w:lang w:eastAsia="ru-RU"/>
        </w:rPr>
        <w:t>, фотографии уроков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1442" w:rsidRPr="00B16CDD" w:rsidRDefault="00661442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1F3" w:rsidRPr="00661442" w:rsidRDefault="000531F3" w:rsidP="00B16C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b/>
          <w:sz w:val="28"/>
          <w:szCs w:val="28"/>
          <w:lang w:eastAsia="ru-RU"/>
        </w:rPr>
        <w:t>Ход</w:t>
      </w:r>
      <w:r w:rsidR="006614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семинара</w:t>
      </w:r>
      <w:r w:rsidRPr="0066144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61442" w:rsidRDefault="00661442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CDD" w:rsidRDefault="00B16CDD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i/>
          <w:sz w:val="28"/>
          <w:szCs w:val="28"/>
          <w:lang w:eastAsia="ru-RU"/>
        </w:rPr>
        <w:t>1.Организация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(просмотр позитивного </w:t>
      </w:r>
      <w:proofErr w:type="spellStart"/>
      <w:r w:rsidR="00BE7335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="00BE7335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ролика </w:t>
      </w:r>
      <w:hyperlink r:id="rId5" w:history="1">
        <w:r w:rsidRPr="00F6556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http://www.mirpozitiva.ru/pozitiv/flash/pozitiv17.html</w:t>
        </w:r>
      </w:hyperlink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44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1442" w:rsidRDefault="00BE7335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Какие жесты приветствия вы увидели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ролике?</w:t>
      </w:r>
    </w:p>
    <w:p w:rsidR="00BE7335" w:rsidRDefault="00BE7335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Повторите понравившийся жест.</w:t>
      </w:r>
    </w:p>
    <w:p w:rsidR="00BE7335" w:rsidRDefault="00BE7335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8D1" w:rsidRDefault="00B16CDD" w:rsidP="00B16CD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i/>
          <w:sz w:val="28"/>
          <w:szCs w:val="28"/>
          <w:lang w:eastAsia="ru-RU"/>
        </w:rPr>
        <w:t>2.</w:t>
      </w:r>
      <w:r w:rsidR="00EF68D1" w:rsidRPr="00661442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="00661442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="00EF68D1" w:rsidRPr="006614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осмотр </w:t>
      </w:r>
      <w:proofErr w:type="spellStart"/>
      <w:r w:rsidR="00EF68D1" w:rsidRPr="00661442">
        <w:rPr>
          <w:rFonts w:ascii="Times New Roman" w:eastAsia="Times New Roman" w:hAnsi="Times New Roman"/>
          <w:i/>
          <w:sz w:val="28"/>
          <w:szCs w:val="28"/>
          <w:lang w:eastAsia="ru-RU"/>
        </w:rPr>
        <w:t>видеоурок</w:t>
      </w:r>
      <w:proofErr w:type="spellEnd"/>
      <w:r w:rsidR="00EF68D1" w:rsidRPr="006614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без звука.</w:t>
      </w:r>
    </w:p>
    <w:p w:rsidR="00661442" w:rsidRDefault="00661442" w:rsidP="00B16CD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61442" w:rsidRDefault="00661442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>«Жест есть не движение тела, а движение души». Он сообщает о желании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чувстве</w:t>
      </w: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 и о том, что тот в этот момент испытывает, а привычный для кого-то жест свидетельствует о черте его характера.</w:t>
      </w:r>
    </w:p>
    <w:p w:rsidR="00661442" w:rsidRPr="00661442" w:rsidRDefault="00661442" w:rsidP="00B16CD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F68D1" w:rsidRDefault="00EF68D1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>Задание</w:t>
      </w:r>
      <w:r w:rsidR="00661442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просмотру </w:t>
      </w:r>
      <w:proofErr w:type="spellStart"/>
      <w:r w:rsidR="00661442">
        <w:rPr>
          <w:rFonts w:ascii="Times New Roman" w:eastAsia="Times New Roman" w:hAnsi="Times New Roman"/>
          <w:sz w:val="28"/>
          <w:szCs w:val="28"/>
          <w:lang w:eastAsia="ru-RU"/>
        </w:rPr>
        <w:t>видеоурока</w:t>
      </w:r>
      <w:proofErr w:type="spellEnd"/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>: в</w:t>
      </w:r>
      <w:r w:rsidR="000531F3"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наблюдения выявить, какие жесты, и с какой частотностью употребляются учителем </w:t>
      </w: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0531F3"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</w:t>
      </w: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531F3" w:rsidRPr="00B16CDD">
        <w:rPr>
          <w:rFonts w:ascii="Times New Roman" w:eastAsia="Times New Roman" w:hAnsi="Times New Roman"/>
          <w:sz w:val="28"/>
          <w:szCs w:val="28"/>
          <w:lang w:eastAsia="ru-RU"/>
        </w:rPr>
        <w:t>. В результате проведенных наблюдений зафиксировать наиболее часто используемые учителями жесты, а также частота их использования за урок.</w:t>
      </w: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1442" w:rsidRPr="00B16CDD" w:rsidRDefault="00661442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1F3" w:rsidRPr="00B16CDD" w:rsidRDefault="000531F3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Краткое описание </w:t>
      </w:r>
      <w:r w:rsidR="00EF68D1"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возможных </w:t>
      </w: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>жестов:</w:t>
      </w:r>
    </w:p>
    <w:p w:rsidR="000531F3" w:rsidRPr="00661442" w:rsidRDefault="000531F3" w:rsidP="00661442">
      <w:pPr>
        <w:pStyle w:val="a3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>Указывающие жесты (пальцем или указкой) часто рассматриваются как жесты агрессивности и превосходства (Петрова), хотя, на наш взгляд, они боле всего употребляются как жесты, подкрепляющие информацию, или ориентирующие учащегося в образовательном пространстве.</w:t>
      </w:r>
    </w:p>
    <w:p w:rsidR="000531F3" w:rsidRPr="00661442" w:rsidRDefault="000531F3" w:rsidP="00661442">
      <w:pPr>
        <w:pStyle w:val="a3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>Сцепленные пальцы – жест напряженности, который считается нежелательным в ходе педагогического общения.</w:t>
      </w:r>
    </w:p>
    <w:p w:rsidR="000531F3" w:rsidRPr="00661442" w:rsidRDefault="000531F3" w:rsidP="00661442">
      <w:pPr>
        <w:pStyle w:val="a3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>Теребление указки, кольца, почесывание головы – жесты, свидетельствующие о неуверенности, повышенной тревожности.</w:t>
      </w:r>
    </w:p>
    <w:p w:rsidR="000531F3" w:rsidRPr="00661442" w:rsidRDefault="000531F3" w:rsidP="00661442">
      <w:pPr>
        <w:pStyle w:val="a3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скрытых барьеров (с помощью предметов, стола и пр.) – жесты защиты педагога от нежелательных во</w:t>
      </w:r>
      <w:r w:rsidR="00EF68D1" w:rsidRPr="00661442">
        <w:rPr>
          <w:rFonts w:ascii="Times New Roman" w:eastAsia="Times New Roman" w:hAnsi="Times New Roman"/>
          <w:sz w:val="28"/>
          <w:szCs w:val="28"/>
          <w:lang w:eastAsia="ru-RU"/>
        </w:rPr>
        <w:t xml:space="preserve">здействий со стороны окружения или </w:t>
      </w: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>поиска опоры в случае неуверенности в себе.</w:t>
      </w:r>
      <w:r w:rsidR="00EF68D1" w:rsidRPr="00661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31F3" w:rsidRPr="00661442" w:rsidRDefault="000531F3" w:rsidP="00661442">
      <w:pPr>
        <w:pStyle w:val="a3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Руки в бока (упираются в талию, «женская боевая поза» по Е.Петровой) – жест, давления на детей, доминирования и агрессивности.</w:t>
      </w:r>
    </w:p>
    <w:p w:rsidR="000531F3" w:rsidRPr="00661442" w:rsidRDefault="000531F3" w:rsidP="00661442">
      <w:pPr>
        <w:pStyle w:val="a3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>При слушании ответов указательный палец (ладонь) подпирает щеку – жест критичного, негативного отношения к собеседнику, информации, которую он сообщает.</w:t>
      </w:r>
    </w:p>
    <w:p w:rsidR="000531F3" w:rsidRPr="00661442" w:rsidRDefault="000531F3" w:rsidP="00661442">
      <w:pPr>
        <w:pStyle w:val="a3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>Стучит по столу – выражение недовольства, ярости, гнева.</w:t>
      </w:r>
    </w:p>
    <w:p w:rsidR="000531F3" w:rsidRPr="00661442" w:rsidRDefault="000531F3" w:rsidP="00661442">
      <w:pPr>
        <w:pStyle w:val="a3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>Раскрытая поза, в том числе раскрытые ладони – жесты, свидетельствующие о положительном, открытом для взаимодействия общении, предполагающем равноправный, демократический стиль педагогической деятельности.</w:t>
      </w:r>
    </w:p>
    <w:p w:rsidR="000531F3" w:rsidRPr="00661442" w:rsidRDefault="000531F3" w:rsidP="00661442">
      <w:pPr>
        <w:pStyle w:val="a3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>Опирается на стол, стул руками</w:t>
      </w:r>
      <w:r w:rsidR="00EF68D1" w:rsidRPr="00661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>– жесты, выражающие определенную степень недовольства ситуацией, поиск опоры для придания уверенности в себе.</w:t>
      </w:r>
    </w:p>
    <w:p w:rsidR="000531F3" w:rsidRPr="00661442" w:rsidRDefault="000531F3" w:rsidP="00661442">
      <w:pPr>
        <w:pStyle w:val="a3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>Описательно-изобразительный жест (руками) – жесты, помогающие описывать тот или иной предмет, процесс, феномен, то есть жесты, дополняющие вербальную информацию.</w:t>
      </w:r>
    </w:p>
    <w:p w:rsidR="000531F3" w:rsidRPr="00661442" w:rsidRDefault="000531F3" w:rsidP="00661442">
      <w:pPr>
        <w:pStyle w:val="a3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Прикрытие рта, </w:t>
      </w:r>
      <w:proofErr w:type="spellStart"/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>потирание</w:t>
      </w:r>
      <w:proofErr w:type="spellEnd"/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 xml:space="preserve"> уха, глаза – жесты неуверенности в себе.</w:t>
      </w:r>
    </w:p>
    <w:p w:rsidR="00EF68D1" w:rsidRPr="00661442" w:rsidRDefault="00EF68D1" w:rsidP="00661442">
      <w:pPr>
        <w:pStyle w:val="a3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>При перечислении чего-либо учитель может загибать пальцы. Этот жест увеличивает правоту информации, делает ее более авторитетной.</w:t>
      </w:r>
    </w:p>
    <w:p w:rsidR="00DF600E" w:rsidRPr="00661442" w:rsidRDefault="00DF600E" w:rsidP="00661442">
      <w:pPr>
        <w:pStyle w:val="a3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>Большой и указательный пальцы образуют круг, остальные подняты вверх – Отлично.</w:t>
      </w:r>
    </w:p>
    <w:p w:rsidR="00DF600E" w:rsidRPr="00661442" w:rsidRDefault="00DF600E" w:rsidP="00661442">
      <w:pPr>
        <w:pStyle w:val="a3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>Один или два пальца вытянуты вверх – поощрение.</w:t>
      </w:r>
    </w:p>
    <w:p w:rsidR="00DF600E" w:rsidRPr="00661442" w:rsidRDefault="00DF600E" w:rsidP="00661442">
      <w:pPr>
        <w:pStyle w:val="a3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>Движение указательным пальцем из стороны в сторону – стыдись.</w:t>
      </w:r>
    </w:p>
    <w:p w:rsidR="00DF600E" w:rsidRPr="00661442" w:rsidRDefault="00DF600E" w:rsidP="00661442">
      <w:pPr>
        <w:pStyle w:val="a3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>Ладонь направлена к телу, указательный палец согнут по направлению к лицу – иди ко мне.</w:t>
      </w:r>
    </w:p>
    <w:p w:rsidR="00DF600E" w:rsidRPr="00661442" w:rsidRDefault="00DF600E" w:rsidP="00661442">
      <w:pPr>
        <w:pStyle w:val="a3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>Указательный палец подносится к губам – тихо.</w:t>
      </w:r>
    </w:p>
    <w:p w:rsidR="00DF600E" w:rsidRPr="00661442" w:rsidRDefault="00DF600E" w:rsidP="00661442">
      <w:pPr>
        <w:pStyle w:val="a3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>Большой палец опущен вниз – плохо.</w:t>
      </w:r>
    </w:p>
    <w:p w:rsidR="000C6D36" w:rsidRPr="00661442" w:rsidRDefault="00661442" w:rsidP="00661442">
      <w:pPr>
        <w:pStyle w:val="a3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6D36" w:rsidRPr="00661442">
        <w:rPr>
          <w:rFonts w:ascii="Times New Roman" w:eastAsia="Times New Roman" w:hAnsi="Times New Roman"/>
          <w:sz w:val="28"/>
          <w:szCs w:val="28"/>
          <w:lang w:eastAsia="ru-RU"/>
        </w:rPr>
        <w:t>ктивная жестикуляция — частый компонент положительных эмоций, понимаемый другими как выказывание дружелюбия и заинтересованности;</w:t>
      </w:r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резмерная жестикуляция — признак беспокойства или неуверенности.</w:t>
      </w:r>
    </w:p>
    <w:p w:rsidR="000C6D36" w:rsidRPr="00661442" w:rsidRDefault="000C6D36" w:rsidP="00661442">
      <w:pPr>
        <w:pStyle w:val="a3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442">
        <w:rPr>
          <w:rFonts w:ascii="Times New Roman" w:eastAsia="Times New Roman" w:hAnsi="Times New Roman"/>
          <w:sz w:val="28"/>
          <w:szCs w:val="28"/>
          <w:lang w:eastAsia="ru-RU"/>
        </w:rPr>
        <w:t>При определении мыслей и эмоций индивида следует отмечать лишь непроизвольную жестикуляцию:</w:t>
      </w:r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емонстрация открытых ладоней — показатель откровенности;</w:t>
      </w:r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жатие кулаков — внутреннее возбуждение, агрессивность (чем сильнее сжимаются пальцы, тем сильнее сама эмоция);</w:t>
      </w:r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рикрывание</w:t>
      </w:r>
      <w:proofErr w:type="spellEnd"/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 рта рукой (или бокалом в руке) в момент речи — удивление, неуверенность в </w:t>
      </w:r>
      <w:proofErr w:type="gramStart"/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произносимом</w:t>
      </w:r>
      <w:proofErr w:type="gramEnd"/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, ложь, доверительное сообщение, профессиональная подстраховка от чтения по губам;</w:t>
      </w:r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рикосновения к носу или легкие почесывания его — неуверенность в сообщаемом (как собой, так и партнером), ложь, поиск в ходе дискуссии нового контраргумента;</w:t>
      </w:r>
      <w:proofErr w:type="gramEnd"/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отирание</w:t>
      </w:r>
      <w:proofErr w:type="spellEnd"/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 пальцем века — ложь, но иной раз — ощущение подозрительности и лжи со стороны партнера;</w:t>
      </w:r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отирание</w:t>
      </w:r>
      <w:proofErr w:type="spellEnd"/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почесывание различных фрагментов головы (лба, щек, затылка, уха) — озабоченность, смущение, неуверенность;</w:t>
      </w:r>
      <w:proofErr w:type="gramEnd"/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оглаживание подбородка — момент принятия решения;</w:t>
      </w:r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уетливость рук (теребление чего-либо, скручивание и раскручивание авторучки, </w:t>
      </w:r>
      <w:proofErr w:type="spellStart"/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дотрагивание</w:t>
      </w:r>
      <w:proofErr w:type="spellEnd"/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 до частей одежды) — настороженность, нервозность, смущение;</w:t>
      </w:r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ощипывание ладони — готовность к агрессии;</w:t>
      </w:r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окусывание</w:t>
      </w:r>
      <w:proofErr w:type="spellEnd"/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 ногтей — внутреннее беспокойство;</w:t>
      </w:r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севозможные движения руки поперек тела (поправить часы, прикоснуться к запонке, поиграть пуговицей на манжете) — маскируемая нервозность;</w:t>
      </w:r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обирание ворсинок с одежды — жест неодобрения;</w:t>
      </w:r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ттягивание от шеи явно мешающего воротничка — человек подозревает, что другие распознали его обман, нехватка воздуха при гневе;</w:t>
      </w:r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ротирание стекол очков либо помещение дужки их оправы в рот — пауза для обдумывания, просьба подождать;</w:t>
      </w:r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нятие очков и бросание их на стол — чрезмерно острый разговор, трудная и неприятная тема;</w:t>
      </w:r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ашение или откладывание сигареты — период максимального напряжения;</w:t>
      </w:r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лишком частое сбивание пепла с сигареты — тягостное внутреннее состояние, нервозность;</w:t>
      </w:r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аклон головы набок — пробуждение интереса;</w:t>
      </w:r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ыстрый наклон или поворот головы в сторону — желание высказаться;</w:t>
      </w:r>
    </w:p>
    <w:p w:rsidR="000C6D36" w:rsidRPr="00B16CDD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остоянное отбрасывание якобы «мешающих» волос со лба — беспокойство;</w:t>
      </w:r>
    </w:p>
    <w:p w:rsidR="000C6D36" w:rsidRDefault="00661442" w:rsidP="00661442">
      <w:pPr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C6D36" w:rsidRPr="00B16CDD">
        <w:rPr>
          <w:rFonts w:ascii="Times New Roman" w:eastAsia="Times New Roman" w:hAnsi="Times New Roman"/>
          <w:sz w:val="28"/>
          <w:szCs w:val="28"/>
          <w:lang w:eastAsia="ru-RU"/>
        </w:rPr>
        <w:t>вное стремление опереться на что-либо или прислониться к чему-либо — ощущение сложности и неприятности момента, неразумение того, как выкрутиться из создавшегося положения (всякая опора повышает уверенность в себе).</w:t>
      </w:r>
    </w:p>
    <w:p w:rsidR="00661442" w:rsidRPr="00B16CDD" w:rsidRDefault="00661442" w:rsidP="00661442">
      <w:pPr>
        <w:spacing w:after="0" w:line="240" w:lineRule="auto"/>
        <w:ind w:left="6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0AF" w:rsidRPr="00BE7335" w:rsidRDefault="005000AF" w:rsidP="00661442">
      <w:pPr>
        <w:spacing w:after="0" w:line="240" w:lineRule="auto"/>
        <w:outlineLvl w:val="3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E733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Говорящие руки.</w:t>
      </w:r>
    </w:p>
    <w:p w:rsidR="005000AF" w:rsidRPr="00661442" w:rsidRDefault="00661442" w:rsidP="00661442">
      <w:pPr>
        <w:pStyle w:val="a3"/>
        <w:spacing w:after="0" w:line="240" w:lineRule="auto"/>
        <w:ind w:left="64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5000AF" w:rsidRPr="0066144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посмотреть  шесть рисунков, изображающих руку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00AF" w:rsidRPr="00661442">
        <w:rPr>
          <w:rFonts w:ascii="Times New Roman" w:eastAsia="Times New Roman" w:hAnsi="Times New Roman"/>
          <w:sz w:val="28"/>
          <w:szCs w:val="28"/>
          <w:lang w:eastAsia="ru-RU"/>
        </w:rPr>
        <w:t xml:space="preserve">(обучающегося), сидевшего за столом. Присмотритесь к каждому рисунку и попытайтесь определить черты характера человека, не глядя на подпись. </w:t>
      </w:r>
    </w:p>
    <w:p w:rsidR="000C6D36" w:rsidRPr="00B16CDD" w:rsidRDefault="005000AF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2619375" cy="3524250"/>
            <wp:effectExtent l="19050" t="0" r="9525" b="0"/>
            <wp:docPr id="8" name="Рисунок 8" descr="http://bookap.info/books/popular/shapar/ris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ookap.info/books/popular/shapar/ris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AF" w:rsidRPr="00B16CDD" w:rsidRDefault="005000AF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 сравните: </w:t>
      </w:r>
    </w:p>
    <w:p w:rsidR="005000AF" w:rsidRPr="00B16CDD" w:rsidRDefault="005000AF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1 - настойчивость до жестокости; </w:t>
      </w:r>
    </w:p>
    <w:p w:rsidR="005000AF" w:rsidRPr="00B16CDD" w:rsidRDefault="005000AF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2 - застенчивость, но способность на смелый шаг; </w:t>
      </w:r>
    </w:p>
    <w:p w:rsidR="005000AF" w:rsidRPr="00B16CDD" w:rsidRDefault="005000AF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3 - общительность, но ожидание поддержки; </w:t>
      </w:r>
    </w:p>
    <w:p w:rsidR="005000AF" w:rsidRPr="00B16CDD" w:rsidRDefault="005000AF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4 - чуткость, но слабоволие; </w:t>
      </w:r>
    </w:p>
    <w:p w:rsidR="005000AF" w:rsidRPr="00B16CDD" w:rsidRDefault="005000AF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5 - выдержка, скрытность, честность; </w:t>
      </w:r>
    </w:p>
    <w:p w:rsidR="005000AF" w:rsidRDefault="005000AF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6 - скрытность, трусость, равнодушие. </w:t>
      </w:r>
    </w:p>
    <w:p w:rsidR="00661442" w:rsidRPr="00B16CDD" w:rsidRDefault="00661442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0AF" w:rsidRPr="00B16CDD" w:rsidRDefault="00661442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000AF"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 посмотрите несколько фотографий уроков и </w:t>
      </w: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>определите,</w:t>
      </w:r>
      <w:r w:rsidR="005000AF"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настроение и черты характера</w:t>
      </w:r>
      <w:r w:rsidR="005000AF"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000AF" w:rsidRPr="00B16C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00AF" w:rsidRPr="00B16CDD" w:rsidRDefault="005000AF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442" w:rsidRPr="00B16CDD" w:rsidRDefault="00661442" w:rsidP="006614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Полученные в ходе наблюдения результаты обсудить с учителями. </w:t>
      </w:r>
    </w:p>
    <w:p w:rsidR="00661442" w:rsidRDefault="00661442" w:rsidP="006614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442" w:rsidRPr="00BE7335" w:rsidRDefault="00661442" w:rsidP="0066144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733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3.Просмотр этого урока со звуком. </w:t>
      </w:r>
    </w:p>
    <w:p w:rsidR="00661442" w:rsidRDefault="00661442" w:rsidP="006614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442" w:rsidRPr="00B16CDD" w:rsidRDefault="00661442" w:rsidP="006614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>Подтвердились ли наши определения жестов?</w:t>
      </w:r>
    </w:p>
    <w:p w:rsidR="00DF600E" w:rsidRPr="00BE7335" w:rsidRDefault="00DF600E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0E" w:rsidRPr="00BE7335" w:rsidRDefault="00661442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33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F600E" w:rsidRPr="00BE7335">
        <w:rPr>
          <w:rFonts w:ascii="Times New Roman" w:eastAsia="Times New Roman" w:hAnsi="Times New Roman"/>
          <w:sz w:val="28"/>
          <w:szCs w:val="28"/>
          <w:lang w:eastAsia="ru-RU"/>
        </w:rPr>
        <w:t>Тренинг.</w:t>
      </w:r>
    </w:p>
    <w:p w:rsidR="00DF600E" w:rsidRPr="00B16CDD" w:rsidRDefault="00DF600E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>1.Разыграть ситуации с помощью жестов (без слов).</w:t>
      </w:r>
    </w:p>
    <w:p w:rsidR="00DF600E" w:rsidRPr="00B16CDD" w:rsidRDefault="00DF600E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0E" w:rsidRPr="00B16CDD" w:rsidRDefault="00DF600E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>- В классе идет контрольная работа. Тишина. Учитель заметил, что один обучающийся списывает, но не смотрит на учителя.</w:t>
      </w:r>
    </w:p>
    <w:p w:rsidR="00DF600E" w:rsidRPr="00B16CDD" w:rsidRDefault="00DF600E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0E" w:rsidRPr="00B16CDD" w:rsidRDefault="00DF600E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>- В классе идет контрольная работа. Тишина. Учитель заметил, что один обучающийся списывает и наблюдает за учителем.</w:t>
      </w:r>
    </w:p>
    <w:p w:rsidR="00DF600E" w:rsidRPr="00B16CDD" w:rsidRDefault="00DF600E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0E" w:rsidRDefault="00DF600E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Рассказать о военных действиях или каком-либо открытии с использованием большего количества жестов, которые мотивируют обучающихся.</w:t>
      </w:r>
    </w:p>
    <w:p w:rsidR="00DF600E" w:rsidRPr="00B16CDD" w:rsidRDefault="00DF600E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335" w:rsidRPr="00BE7335" w:rsidRDefault="00BE7335" w:rsidP="00B16CD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7335">
        <w:rPr>
          <w:rFonts w:ascii="Times New Roman" w:eastAsia="Times New Roman" w:hAnsi="Times New Roman"/>
          <w:i/>
          <w:sz w:val="28"/>
          <w:szCs w:val="28"/>
          <w:lang w:eastAsia="ru-RU"/>
        </w:rPr>
        <w:t>5.Заключительный этап.</w:t>
      </w:r>
    </w:p>
    <w:p w:rsidR="00BE7335" w:rsidRDefault="00BE7335" w:rsidP="00B16C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7335" w:rsidRDefault="00BE7335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-Какие жесты учителей приводят к большей актуализации внимания обучающихся?</w:t>
      </w:r>
    </w:p>
    <w:p w:rsidR="00BE7335" w:rsidRDefault="00BE7335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 учитель может совершенствовать свои жесты?</w:t>
      </w:r>
    </w:p>
    <w:p w:rsidR="00BE7335" w:rsidRPr="00BE7335" w:rsidRDefault="00BE7335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2DF" w:rsidRDefault="00BE7335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Примерные </w:t>
      </w:r>
      <w:r w:rsidR="00C662DF"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семинара</w:t>
      </w:r>
      <w:r w:rsidR="00C662DF" w:rsidRPr="00B16C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E7335" w:rsidRPr="00B16CDD" w:rsidRDefault="00BE7335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1F3" w:rsidRPr="00B16CDD" w:rsidRDefault="00C662DF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>В основном, лидирующее место у педагогов  занимает</w:t>
      </w:r>
      <w:r w:rsidR="000531F3"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«указывающий жест», что говорит о специфике педагогического труда, в котором жесты указания используются в качестве заместителей вербальных обращений для быстроты общения, сворачивания речевого высказывания. На второй план выходят закрытые позиции учителей при работе с детьми,</w:t>
      </w: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31F3" w:rsidRPr="00B16CDD">
        <w:rPr>
          <w:rFonts w:ascii="Times New Roman" w:eastAsia="Times New Roman" w:hAnsi="Times New Roman"/>
          <w:sz w:val="28"/>
          <w:szCs w:val="28"/>
          <w:lang w:eastAsia="ru-RU"/>
        </w:rPr>
        <w:t>тем не менее, не последние места занимают категории «раскрытая поза», «описательно- изобразительный жест», что говорит и о желании ряда учителей работать с детьми, входя с ними в тесный контакт.</w:t>
      </w:r>
    </w:p>
    <w:p w:rsidR="00C662DF" w:rsidRDefault="00C662DF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DD">
        <w:rPr>
          <w:rFonts w:ascii="Times New Roman" w:eastAsia="Times New Roman" w:hAnsi="Times New Roman"/>
          <w:sz w:val="28"/>
          <w:szCs w:val="28"/>
          <w:lang w:eastAsia="ru-RU"/>
        </w:rPr>
        <w:t>Жесты, обычно правой рукой, стимулируют речевые центры в левом полушарии и способствуют выражению мыслей.</w:t>
      </w:r>
    </w:p>
    <w:p w:rsidR="00BE7335" w:rsidRDefault="00BE7335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Жесты не могут трактоваться отдельно, т.к. к ним необходимо добавить анализ мимики, </w:t>
      </w:r>
      <w:r w:rsidR="003A0B48">
        <w:rPr>
          <w:rFonts w:ascii="Times New Roman" w:eastAsia="Times New Roman" w:hAnsi="Times New Roman"/>
          <w:sz w:val="28"/>
          <w:szCs w:val="28"/>
          <w:lang w:eastAsia="ru-RU"/>
        </w:rPr>
        <w:t>и «язык тела» в целом.</w:t>
      </w:r>
    </w:p>
    <w:p w:rsidR="00B16CDD" w:rsidRDefault="00B16CDD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CDD" w:rsidRPr="00CD7F45" w:rsidRDefault="00B16CDD" w:rsidP="00B16CD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Миронова Т.В. Язык жестов. Как добиться успеха в жизни. – М.:ЗАО </w:t>
      </w:r>
      <w:proofErr w:type="spellStart"/>
      <w:r>
        <w:rPr>
          <w:rFonts w:ascii="Times New Roman" w:hAnsi="Times New Roman"/>
          <w:sz w:val="28"/>
          <w:szCs w:val="28"/>
        </w:rPr>
        <w:t>Центрполиграф</w:t>
      </w:r>
      <w:proofErr w:type="spellEnd"/>
      <w:r>
        <w:rPr>
          <w:rFonts w:ascii="Times New Roman" w:hAnsi="Times New Roman"/>
          <w:sz w:val="28"/>
          <w:szCs w:val="28"/>
        </w:rPr>
        <w:t>, 2007. – 223с. – (Популярная психология).</w:t>
      </w:r>
    </w:p>
    <w:p w:rsidR="00B16CDD" w:rsidRDefault="00B16CDD" w:rsidP="00B16CD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язык жестов</w:t>
      </w:r>
      <w:proofErr w:type="gramStart"/>
      <w:r>
        <w:rPr>
          <w:rFonts w:ascii="Times New Roman" w:hAnsi="Times New Roman"/>
          <w:sz w:val="28"/>
          <w:szCs w:val="28"/>
        </w:rPr>
        <w:t xml:space="preserve"> / А</w:t>
      </w:r>
      <w:proofErr w:type="gramEnd"/>
      <w:r>
        <w:rPr>
          <w:rFonts w:ascii="Times New Roman" w:hAnsi="Times New Roman"/>
          <w:sz w:val="28"/>
          <w:szCs w:val="28"/>
        </w:rPr>
        <w:t xml:space="preserve">вт.-сост. И.Н. Кузнецов.- М.:АСТ; Мн.: </w:t>
      </w:r>
      <w:proofErr w:type="spellStart"/>
      <w:r>
        <w:rPr>
          <w:rFonts w:ascii="Times New Roman" w:hAnsi="Times New Roman"/>
          <w:sz w:val="28"/>
          <w:szCs w:val="28"/>
        </w:rPr>
        <w:t>Харвест</w:t>
      </w:r>
      <w:proofErr w:type="spellEnd"/>
      <w:r>
        <w:rPr>
          <w:rFonts w:ascii="Times New Roman" w:hAnsi="Times New Roman"/>
          <w:sz w:val="28"/>
          <w:szCs w:val="28"/>
        </w:rPr>
        <w:t>, 2007.-448 с.</w:t>
      </w:r>
    </w:p>
    <w:p w:rsidR="00B16CDD" w:rsidRDefault="00B16CDD" w:rsidP="00B16CD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читать язык тела и жестов / Питер Андерсен; пер. с </w:t>
      </w:r>
      <w:proofErr w:type="spellStart"/>
      <w:r>
        <w:rPr>
          <w:rFonts w:ascii="Times New Roman" w:hAnsi="Times New Roman"/>
          <w:sz w:val="28"/>
          <w:szCs w:val="28"/>
        </w:rPr>
        <w:t>анг</w:t>
      </w:r>
      <w:proofErr w:type="spellEnd"/>
      <w:r>
        <w:rPr>
          <w:rFonts w:ascii="Times New Roman" w:hAnsi="Times New Roman"/>
          <w:sz w:val="28"/>
          <w:szCs w:val="28"/>
        </w:rPr>
        <w:t xml:space="preserve">. А. Давыдовой. – М.: АСТ: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2009. – 446, (2)с.</w:t>
      </w:r>
    </w:p>
    <w:p w:rsidR="00B16CDD" w:rsidRPr="00B16CDD" w:rsidRDefault="00B16CDD" w:rsidP="00B16CD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7" w:history="1">
        <w:r w:rsidRPr="00B16CDD">
          <w:rPr>
            <w:rStyle w:val="a4"/>
            <w:rFonts w:ascii="Times New Roman" w:eastAsia="Times New Roman" w:hAnsi="Times New Roman"/>
            <w:i/>
            <w:sz w:val="28"/>
            <w:szCs w:val="28"/>
            <w:lang w:eastAsia="ru-RU"/>
          </w:rPr>
          <w:t>http://www.ref.by/refs/62/32231/1.html</w:t>
        </w:r>
      </w:hyperlink>
    </w:p>
    <w:p w:rsidR="00B16CDD" w:rsidRPr="00B16CDD" w:rsidRDefault="00B16CDD" w:rsidP="00B16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1F3" w:rsidRPr="00B16CDD" w:rsidRDefault="000531F3" w:rsidP="00B16CDD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90267" w:rsidRPr="00B16CDD" w:rsidRDefault="003A0B48" w:rsidP="00B16C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90267" w:rsidRPr="00B16CDD" w:rsidSect="0011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82A"/>
    <w:multiLevelType w:val="hybridMultilevel"/>
    <w:tmpl w:val="22DC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B5A27"/>
    <w:multiLevelType w:val="hybridMultilevel"/>
    <w:tmpl w:val="9BC8D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4E0464"/>
    <w:multiLevelType w:val="hybridMultilevel"/>
    <w:tmpl w:val="F464257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F52C2"/>
    <w:multiLevelType w:val="multilevel"/>
    <w:tmpl w:val="2D90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B3440"/>
    <w:multiLevelType w:val="multilevel"/>
    <w:tmpl w:val="A7E486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023E7"/>
    <w:multiLevelType w:val="hybridMultilevel"/>
    <w:tmpl w:val="C928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0627B"/>
    <w:multiLevelType w:val="hybridMultilevel"/>
    <w:tmpl w:val="9A9A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F0428"/>
    <w:multiLevelType w:val="multilevel"/>
    <w:tmpl w:val="5A2E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31F3"/>
    <w:rsid w:val="000531F3"/>
    <w:rsid w:val="000C6D36"/>
    <w:rsid w:val="003A0B48"/>
    <w:rsid w:val="005000AF"/>
    <w:rsid w:val="005A190F"/>
    <w:rsid w:val="00661442"/>
    <w:rsid w:val="007643E2"/>
    <w:rsid w:val="00993639"/>
    <w:rsid w:val="00A612F9"/>
    <w:rsid w:val="00B16CDD"/>
    <w:rsid w:val="00BE7335"/>
    <w:rsid w:val="00C662DF"/>
    <w:rsid w:val="00DF600E"/>
    <w:rsid w:val="00EF68D1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31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0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.by/refs/62/32231/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irpozitiva.ru/pozitiv/flash/pozitiv1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2011-02-26T12:12:00Z</dcterms:created>
  <dcterms:modified xsi:type="dcterms:W3CDTF">2011-03-01T17:03:00Z</dcterms:modified>
</cp:coreProperties>
</file>